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A8C84" w14:textId="77777777" w:rsidR="00CD316F" w:rsidRPr="004340B5" w:rsidRDefault="00CD316F" w:rsidP="00CD316F">
      <w:pPr>
        <w:spacing w:after="0" w:line="240" w:lineRule="auto"/>
        <w:jc w:val="center"/>
        <w:rPr>
          <w:rFonts w:ascii="Arial" w:eastAsia="Times New Roman" w:hAnsi="Arial" w:cs="Arial"/>
          <w:b/>
          <w:bCs/>
          <w:color w:val="0000CC"/>
          <w:u w:val="single"/>
          <w:lang w:val="es-ES_tradnl"/>
        </w:rPr>
      </w:pPr>
      <w:bookmarkStart w:id="0" w:name="_GoBack"/>
      <w:bookmarkEnd w:id="0"/>
    </w:p>
    <w:p w14:paraId="0B0D982C" w14:textId="77777777" w:rsidR="000D6DC7" w:rsidRPr="004340B5" w:rsidRDefault="000D6DC7" w:rsidP="00CD316F">
      <w:pPr>
        <w:spacing w:after="0" w:line="240" w:lineRule="auto"/>
        <w:jc w:val="center"/>
        <w:rPr>
          <w:rFonts w:ascii="Arial" w:eastAsia="Times New Roman" w:hAnsi="Arial" w:cs="Arial"/>
          <w:b/>
          <w:bCs/>
          <w:color w:val="0000CC"/>
          <w:u w:val="single"/>
          <w:lang w:val="es-ES_tradnl"/>
        </w:rPr>
      </w:pPr>
    </w:p>
    <w:p w14:paraId="239378F9" w14:textId="77777777" w:rsidR="00CD316F" w:rsidRPr="00E52F58" w:rsidRDefault="0089569D" w:rsidP="00CD316F">
      <w:pPr>
        <w:spacing w:after="0" w:line="240" w:lineRule="auto"/>
        <w:jc w:val="center"/>
        <w:rPr>
          <w:rFonts w:ascii="Arial" w:eastAsia="Times New Roman" w:hAnsi="Arial" w:cs="Arial"/>
          <w:b/>
          <w:bCs/>
          <w:lang w:val="es-ES_tradnl"/>
        </w:rPr>
      </w:pPr>
      <w:r w:rsidRPr="00E52F58">
        <w:rPr>
          <w:rFonts w:ascii="Arial" w:eastAsia="Times New Roman" w:hAnsi="Arial" w:cs="Arial"/>
          <w:b/>
          <w:bCs/>
          <w:lang w:val="es-ES_tradnl"/>
        </w:rPr>
        <w:t>FIENBERG FISHER K-8 CENTER</w:t>
      </w:r>
    </w:p>
    <w:p w14:paraId="6B94A9A4" w14:textId="77777777" w:rsidR="008A04CB" w:rsidRPr="00E52F58" w:rsidRDefault="008A04CB" w:rsidP="00CD316F">
      <w:pPr>
        <w:spacing w:after="0" w:line="240" w:lineRule="auto"/>
        <w:jc w:val="center"/>
        <w:rPr>
          <w:rFonts w:ascii="Arial" w:eastAsia="Times New Roman" w:hAnsi="Arial" w:cs="Arial"/>
          <w:b/>
          <w:bCs/>
          <w:u w:val="single"/>
          <w:lang w:val="es-ES_tradnl"/>
        </w:rPr>
      </w:pPr>
    </w:p>
    <w:p w14:paraId="413CF9D4" w14:textId="77777777" w:rsidR="00CD316F" w:rsidRPr="00E52F58" w:rsidRDefault="0089569D" w:rsidP="00CD316F">
      <w:pPr>
        <w:spacing w:after="0" w:line="240" w:lineRule="auto"/>
        <w:jc w:val="center"/>
        <w:rPr>
          <w:rFonts w:ascii="Arial" w:eastAsia="Times New Roman" w:hAnsi="Arial" w:cs="Arial"/>
          <w:b/>
          <w:bCs/>
          <w:lang w:val="es-ES_tradnl"/>
        </w:rPr>
      </w:pPr>
      <w:r w:rsidRPr="00E52F58">
        <w:rPr>
          <w:rFonts w:ascii="Arial" w:eastAsia="Times New Roman" w:hAnsi="Arial" w:cs="Arial"/>
          <w:b/>
          <w:bCs/>
          <w:lang w:val="es-ES_tradnl"/>
        </w:rPr>
        <w:t>1420 WASHINGTON AVE MIAMI BEACH,FL 33139</w:t>
      </w:r>
    </w:p>
    <w:p w14:paraId="5B492097" w14:textId="77777777" w:rsidR="008A04CB" w:rsidRPr="00E52F58" w:rsidRDefault="008A04CB" w:rsidP="00CD316F">
      <w:pPr>
        <w:spacing w:after="0" w:line="240" w:lineRule="auto"/>
        <w:jc w:val="center"/>
        <w:rPr>
          <w:rFonts w:ascii="Arial" w:eastAsia="Times New Roman" w:hAnsi="Arial" w:cs="Arial"/>
          <w:b/>
          <w:bCs/>
          <w:u w:val="single"/>
          <w:lang w:val="es-ES_tradnl"/>
        </w:rPr>
      </w:pPr>
    </w:p>
    <w:p w14:paraId="1F74343F" w14:textId="77777777" w:rsidR="00CD316F" w:rsidRPr="00E52F58" w:rsidRDefault="00B73B7B" w:rsidP="00CD316F">
      <w:pPr>
        <w:spacing w:after="0" w:line="240" w:lineRule="auto"/>
        <w:jc w:val="center"/>
        <w:rPr>
          <w:rFonts w:ascii="Arial" w:eastAsia="Times New Roman" w:hAnsi="Arial" w:cs="Arial"/>
          <w:b/>
          <w:bCs/>
          <w:lang w:val="es-ES_tradnl"/>
        </w:rPr>
      </w:pPr>
      <w:r w:rsidRPr="00E52F58">
        <w:rPr>
          <w:rFonts w:ascii="Arial" w:eastAsia="Times New Roman" w:hAnsi="Arial" w:cs="Arial"/>
          <w:b/>
          <w:bCs/>
          <w:lang w:val="es-ES_tradnl"/>
        </w:rPr>
        <w:t>Tel</w:t>
      </w:r>
      <w:r w:rsidR="008F54B9" w:rsidRPr="00E52F58">
        <w:rPr>
          <w:rFonts w:ascii="Arial" w:eastAsia="Times New Roman" w:hAnsi="Arial" w:cs="Arial"/>
          <w:b/>
          <w:bCs/>
          <w:lang w:val="es-ES_tradnl"/>
        </w:rPr>
        <w:t xml:space="preserve">éfono </w:t>
      </w:r>
      <w:r w:rsidRPr="00E52F58">
        <w:rPr>
          <w:rFonts w:ascii="Arial" w:eastAsia="Times New Roman" w:hAnsi="Arial" w:cs="Arial"/>
          <w:b/>
          <w:bCs/>
          <w:lang w:val="es-ES_tradnl"/>
        </w:rPr>
        <w:t xml:space="preserve">: </w:t>
      </w:r>
      <w:r w:rsidR="008F54B9" w:rsidRPr="00E52F58">
        <w:rPr>
          <w:rFonts w:ascii="Arial" w:eastAsia="Times New Roman" w:hAnsi="Arial" w:cs="Arial"/>
          <w:b/>
          <w:bCs/>
          <w:lang w:val="es-ES_tradnl"/>
        </w:rPr>
        <w:t>(</w:t>
      </w:r>
      <w:r w:rsidR="0089569D" w:rsidRPr="00E52F58">
        <w:rPr>
          <w:rFonts w:ascii="Arial" w:eastAsia="Times New Roman" w:hAnsi="Arial" w:cs="Arial"/>
          <w:b/>
          <w:bCs/>
          <w:lang w:val="es-ES_tradnl"/>
        </w:rPr>
        <w:t>305</w:t>
      </w:r>
      <w:r w:rsidR="008F54B9" w:rsidRPr="00E52F58">
        <w:rPr>
          <w:rFonts w:ascii="Arial" w:eastAsia="Times New Roman" w:hAnsi="Arial" w:cs="Arial"/>
          <w:b/>
          <w:bCs/>
          <w:lang w:val="es-ES_tradnl"/>
        </w:rPr>
        <w:t>)</w:t>
      </w:r>
      <w:r w:rsidR="0089569D" w:rsidRPr="00E52F58">
        <w:rPr>
          <w:rFonts w:ascii="Arial" w:eastAsia="Times New Roman" w:hAnsi="Arial" w:cs="Arial"/>
          <w:b/>
          <w:bCs/>
          <w:lang w:val="es-ES_tradnl"/>
        </w:rPr>
        <w:t xml:space="preserve"> 531 0419</w:t>
      </w:r>
    </w:p>
    <w:p w14:paraId="4805243C" w14:textId="77777777" w:rsidR="008A04CB" w:rsidRPr="00E52F58" w:rsidRDefault="008A04CB" w:rsidP="00CD316F">
      <w:pPr>
        <w:spacing w:after="0" w:line="240" w:lineRule="auto"/>
        <w:jc w:val="center"/>
        <w:rPr>
          <w:rFonts w:ascii="Arial" w:eastAsia="Times New Roman" w:hAnsi="Arial" w:cs="Arial"/>
          <w:b/>
          <w:bCs/>
          <w:u w:val="single"/>
          <w:lang w:val="es-ES_tradnl"/>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12"/>
        <w:gridCol w:w="2105"/>
      </w:tblGrid>
      <w:tr w:rsidR="00E52F58" w:rsidRPr="00E52F58" w14:paraId="385A98D9" w14:textId="77777777" w:rsidTr="0089569D">
        <w:trPr>
          <w:tblCellSpacing w:w="15" w:type="dxa"/>
          <w:jc w:val="center"/>
        </w:trPr>
        <w:tc>
          <w:tcPr>
            <w:tcW w:w="1740" w:type="dxa"/>
            <w:vAlign w:val="center"/>
            <w:hideMark/>
          </w:tcPr>
          <w:p w14:paraId="084BF95A" w14:textId="77777777" w:rsidR="0089569D" w:rsidRPr="00E52F58" w:rsidRDefault="00E33880" w:rsidP="0089569D">
            <w:pPr>
              <w:spacing w:after="0" w:line="240" w:lineRule="auto"/>
              <w:jc w:val="center"/>
              <w:rPr>
                <w:rFonts w:ascii="Arial" w:eastAsia="Times New Roman" w:hAnsi="Arial" w:cs="Arial"/>
                <w:bCs/>
              </w:rPr>
            </w:pPr>
            <w:r w:rsidRPr="00E52F58">
              <w:rPr>
                <w:rFonts w:ascii="Arial" w:eastAsia="Times New Roman" w:hAnsi="Arial" w:cs="Arial"/>
                <w:bCs/>
              </w:rPr>
              <w:t>Grados</w:t>
            </w:r>
            <w:r w:rsidR="0089569D" w:rsidRPr="00E52F58">
              <w:rPr>
                <w:rFonts w:ascii="Arial" w:eastAsia="Times New Roman" w:hAnsi="Arial" w:cs="Arial"/>
                <w:bCs/>
              </w:rPr>
              <w:t xml:space="preserve">: Pre-K; 1 </w:t>
            </w:r>
          </w:p>
        </w:tc>
        <w:tc>
          <w:tcPr>
            <w:tcW w:w="1650" w:type="dxa"/>
            <w:vAlign w:val="center"/>
            <w:hideMark/>
          </w:tcPr>
          <w:p w14:paraId="65A9A638" w14:textId="77777777" w:rsidR="0089569D" w:rsidRPr="00E52F58" w:rsidRDefault="0089569D" w:rsidP="0089569D">
            <w:pPr>
              <w:spacing w:after="0" w:line="240" w:lineRule="auto"/>
              <w:jc w:val="center"/>
              <w:rPr>
                <w:rFonts w:ascii="Arial" w:eastAsia="Times New Roman" w:hAnsi="Arial" w:cs="Arial"/>
                <w:bCs/>
              </w:rPr>
            </w:pPr>
            <w:r w:rsidRPr="00E52F58">
              <w:rPr>
                <w:rFonts w:ascii="Arial" w:eastAsia="Times New Roman" w:hAnsi="Arial" w:cs="Arial"/>
                <w:bCs/>
              </w:rPr>
              <w:t xml:space="preserve">8:20 a.m. - 1:50 p.m. </w:t>
            </w:r>
          </w:p>
        </w:tc>
      </w:tr>
      <w:tr w:rsidR="00E52F58" w:rsidRPr="00E52F58" w14:paraId="1994A2CA" w14:textId="77777777" w:rsidTr="0089569D">
        <w:trPr>
          <w:tblCellSpacing w:w="15" w:type="dxa"/>
          <w:jc w:val="center"/>
        </w:trPr>
        <w:tc>
          <w:tcPr>
            <w:tcW w:w="0" w:type="auto"/>
            <w:vAlign w:val="center"/>
            <w:hideMark/>
          </w:tcPr>
          <w:p w14:paraId="06A682E5" w14:textId="77777777" w:rsidR="0089569D" w:rsidRPr="00E52F58" w:rsidRDefault="00E33880" w:rsidP="0089569D">
            <w:pPr>
              <w:spacing w:after="0" w:line="240" w:lineRule="auto"/>
              <w:jc w:val="center"/>
              <w:rPr>
                <w:rFonts w:ascii="Arial" w:eastAsia="Times New Roman" w:hAnsi="Arial" w:cs="Arial"/>
                <w:bCs/>
              </w:rPr>
            </w:pPr>
            <w:r w:rsidRPr="00E52F58">
              <w:rPr>
                <w:rFonts w:ascii="Arial" w:eastAsia="Times New Roman" w:hAnsi="Arial" w:cs="Arial"/>
                <w:bCs/>
              </w:rPr>
              <w:t>Grado</w:t>
            </w:r>
            <w:r w:rsidR="0089569D" w:rsidRPr="00E52F58">
              <w:rPr>
                <w:rFonts w:ascii="Arial" w:eastAsia="Times New Roman" w:hAnsi="Arial" w:cs="Arial"/>
                <w:bCs/>
              </w:rPr>
              <w:t xml:space="preserve">s: 2-8 </w:t>
            </w:r>
          </w:p>
        </w:tc>
        <w:tc>
          <w:tcPr>
            <w:tcW w:w="0" w:type="auto"/>
            <w:vAlign w:val="center"/>
            <w:hideMark/>
          </w:tcPr>
          <w:p w14:paraId="3CF8384C" w14:textId="77777777" w:rsidR="0089569D" w:rsidRPr="00E52F58" w:rsidRDefault="0089569D" w:rsidP="0089569D">
            <w:pPr>
              <w:spacing w:after="0" w:line="240" w:lineRule="auto"/>
              <w:jc w:val="center"/>
              <w:rPr>
                <w:rFonts w:ascii="Arial" w:eastAsia="Times New Roman" w:hAnsi="Arial" w:cs="Arial"/>
                <w:bCs/>
              </w:rPr>
            </w:pPr>
            <w:r w:rsidRPr="00E52F58">
              <w:rPr>
                <w:rFonts w:ascii="Arial" w:eastAsia="Times New Roman" w:hAnsi="Arial" w:cs="Arial"/>
                <w:bCs/>
              </w:rPr>
              <w:t xml:space="preserve">8:35 a.m. - 3:05 p.m. </w:t>
            </w:r>
          </w:p>
        </w:tc>
      </w:tr>
      <w:tr w:rsidR="0089569D" w:rsidRPr="00E52F58" w14:paraId="47AEC303" w14:textId="77777777" w:rsidTr="0089569D">
        <w:trPr>
          <w:tblCellSpacing w:w="15" w:type="dxa"/>
          <w:jc w:val="center"/>
        </w:trPr>
        <w:tc>
          <w:tcPr>
            <w:tcW w:w="0" w:type="auto"/>
            <w:vAlign w:val="center"/>
            <w:hideMark/>
          </w:tcPr>
          <w:p w14:paraId="7635D76D" w14:textId="77777777" w:rsidR="0089569D" w:rsidRPr="00E52F58" w:rsidRDefault="00E33880" w:rsidP="0089569D">
            <w:pPr>
              <w:spacing w:after="0" w:line="240" w:lineRule="auto"/>
              <w:jc w:val="center"/>
              <w:rPr>
                <w:rFonts w:ascii="Arial" w:eastAsia="Times New Roman" w:hAnsi="Arial" w:cs="Arial"/>
                <w:bCs/>
              </w:rPr>
            </w:pPr>
            <w:r w:rsidRPr="00E52F58">
              <w:rPr>
                <w:rFonts w:ascii="Arial" w:eastAsia="Times New Roman" w:hAnsi="Arial" w:cs="Arial"/>
                <w:bCs/>
              </w:rPr>
              <w:t>Grado</w:t>
            </w:r>
            <w:r w:rsidR="0089569D" w:rsidRPr="00E52F58">
              <w:rPr>
                <w:rFonts w:ascii="Arial" w:eastAsia="Times New Roman" w:hAnsi="Arial" w:cs="Arial"/>
                <w:bCs/>
              </w:rPr>
              <w:t xml:space="preserve">s: 2-8 Wed. </w:t>
            </w:r>
          </w:p>
        </w:tc>
        <w:tc>
          <w:tcPr>
            <w:tcW w:w="0" w:type="auto"/>
            <w:vAlign w:val="center"/>
            <w:hideMark/>
          </w:tcPr>
          <w:p w14:paraId="0A966BB5" w14:textId="77777777" w:rsidR="0089569D" w:rsidRPr="00E52F58" w:rsidRDefault="0089569D" w:rsidP="0089569D">
            <w:pPr>
              <w:spacing w:after="0" w:line="240" w:lineRule="auto"/>
              <w:jc w:val="center"/>
              <w:rPr>
                <w:rFonts w:ascii="Arial" w:eastAsia="Times New Roman" w:hAnsi="Arial" w:cs="Arial"/>
                <w:bCs/>
              </w:rPr>
            </w:pPr>
            <w:r w:rsidRPr="00E52F58">
              <w:rPr>
                <w:rFonts w:ascii="Arial" w:eastAsia="Times New Roman" w:hAnsi="Arial" w:cs="Arial"/>
                <w:bCs/>
              </w:rPr>
              <w:t>8:35 a.m. - 1:50 p.m.</w:t>
            </w:r>
          </w:p>
        </w:tc>
      </w:tr>
    </w:tbl>
    <w:p w14:paraId="167C3624" w14:textId="77777777" w:rsidR="008A04CB" w:rsidRPr="00E52F58" w:rsidRDefault="008A04CB" w:rsidP="00CD316F">
      <w:pPr>
        <w:spacing w:after="0" w:line="240" w:lineRule="auto"/>
        <w:jc w:val="center"/>
        <w:rPr>
          <w:rFonts w:ascii="Arial" w:eastAsia="Times New Roman" w:hAnsi="Arial" w:cs="Arial"/>
          <w:b/>
          <w:bCs/>
          <w:lang w:val="es-ES_tradnl"/>
        </w:rPr>
      </w:pPr>
    </w:p>
    <w:p w14:paraId="3635B3B5" w14:textId="77777777" w:rsidR="0089569D" w:rsidRPr="00E52F58" w:rsidRDefault="0011066F" w:rsidP="0089569D">
      <w:pPr>
        <w:spacing w:after="0" w:line="240" w:lineRule="auto"/>
        <w:jc w:val="center"/>
        <w:rPr>
          <w:rFonts w:ascii="Arial" w:hAnsi="Arial" w:cs="Arial"/>
          <w:sz w:val="32"/>
          <w:szCs w:val="32"/>
        </w:rPr>
      </w:pPr>
      <w:hyperlink r:id="rId8" w:tgtFrame="_blank" w:history="1">
        <w:r w:rsidR="0089569D" w:rsidRPr="00E52F58">
          <w:rPr>
            <w:rStyle w:val="Hyperlink"/>
            <w:rFonts w:ascii="Arial" w:hAnsi="Arial" w:cs="Arial"/>
            <w:color w:val="auto"/>
            <w:sz w:val="32"/>
            <w:szCs w:val="32"/>
            <w:u w:val="none"/>
          </w:rPr>
          <w:t>http://www.fienbergfisherk8.com</w:t>
        </w:r>
      </w:hyperlink>
    </w:p>
    <w:p w14:paraId="453BFC2C" w14:textId="77777777" w:rsidR="000D6DC7" w:rsidRPr="00E52F58" w:rsidRDefault="000D6DC7" w:rsidP="00CD316F">
      <w:pPr>
        <w:spacing w:after="0" w:line="240" w:lineRule="auto"/>
        <w:jc w:val="center"/>
        <w:rPr>
          <w:rFonts w:ascii="Arial" w:eastAsia="Times New Roman" w:hAnsi="Arial" w:cs="Arial"/>
          <w:b/>
          <w:bCs/>
          <w:u w:val="single"/>
          <w:lang w:val="es-ES_tradnl"/>
        </w:rPr>
      </w:pPr>
    </w:p>
    <w:p w14:paraId="29460086" w14:textId="77777777" w:rsidR="00CD316F" w:rsidRPr="00E52F58" w:rsidRDefault="00CD316F" w:rsidP="00CD316F">
      <w:pPr>
        <w:spacing w:after="0" w:line="240" w:lineRule="auto"/>
        <w:jc w:val="center"/>
        <w:rPr>
          <w:rFonts w:ascii="Arial" w:eastAsia="Times New Roman" w:hAnsi="Arial" w:cs="Arial"/>
          <w:b/>
          <w:bCs/>
          <w:u w:val="single"/>
          <w:lang w:val="es-ES_tradnl"/>
        </w:rPr>
      </w:pPr>
    </w:p>
    <w:p w14:paraId="7D8ED4AA" w14:textId="77777777" w:rsidR="00CD316F" w:rsidRPr="00E52F58" w:rsidRDefault="00CD316F" w:rsidP="00CD316F">
      <w:pPr>
        <w:spacing w:after="0" w:line="240" w:lineRule="auto"/>
        <w:jc w:val="center"/>
        <w:rPr>
          <w:rFonts w:ascii="Arial" w:eastAsia="Times New Roman" w:hAnsi="Arial" w:cs="Arial"/>
          <w:b/>
          <w:bCs/>
          <w:u w:val="single"/>
          <w:lang w:val="es-ES_tradnl"/>
        </w:rPr>
      </w:pPr>
    </w:p>
    <w:p w14:paraId="6B81829A" w14:textId="77777777" w:rsidR="00CD316F" w:rsidRPr="00E52F58" w:rsidRDefault="00CD316F" w:rsidP="00CD316F">
      <w:pPr>
        <w:spacing w:after="0" w:line="240" w:lineRule="auto"/>
        <w:jc w:val="center"/>
        <w:rPr>
          <w:rFonts w:ascii="Arial" w:eastAsia="Times New Roman" w:hAnsi="Arial" w:cs="Arial"/>
          <w:b/>
          <w:bCs/>
          <w:u w:val="single"/>
          <w:lang w:val="es-ES_tradnl"/>
        </w:rPr>
      </w:pPr>
    </w:p>
    <w:p w14:paraId="627C5018" w14:textId="77777777" w:rsidR="00A90718" w:rsidRPr="00E52F58" w:rsidRDefault="00A90718" w:rsidP="00CD316F">
      <w:pPr>
        <w:spacing w:after="0" w:line="240" w:lineRule="auto"/>
        <w:jc w:val="center"/>
        <w:rPr>
          <w:rFonts w:ascii="Arial" w:eastAsia="Times New Roman" w:hAnsi="Arial" w:cs="Arial"/>
          <w:b/>
          <w:bCs/>
          <w:u w:val="single"/>
          <w:lang w:val="es-ES_tradnl"/>
        </w:rPr>
      </w:pPr>
    </w:p>
    <w:p w14:paraId="56199630" w14:textId="77777777" w:rsidR="001006D0" w:rsidRPr="00E52F58" w:rsidRDefault="0089569D" w:rsidP="00CD316F">
      <w:pPr>
        <w:spacing w:after="0" w:line="240" w:lineRule="auto"/>
        <w:jc w:val="center"/>
        <w:rPr>
          <w:rFonts w:ascii="Arial" w:eastAsia="Times New Roman" w:hAnsi="Arial" w:cs="Arial"/>
          <w:b/>
          <w:bCs/>
          <w:u w:val="single"/>
          <w:lang w:val="es-ES_tradnl"/>
        </w:rPr>
      </w:pPr>
      <w:r w:rsidRPr="00E52F58">
        <w:rPr>
          <w:rFonts w:ascii="Arial" w:eastAsia="Times New Roman" w:hAnsi="Arial" w:cs="Arial"/>
          <w:b/>
          <w:bCs/>
          <w:noProof/>
          <w:u w:val="single"/>
        </w:rPr>
        <w:drawing>
          <wp:inline distT="0" distB="0" distL="0" distR="0" wp14:anchorId="2ECC4555" wp14:editId="6D8C973B">
            <wp:extent cx="2082800" cy="189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_(black_and_white).jpg"/>
                    <pic:cNvPicPr/>
                  </pic:nvPicPr>
                  <pic:blipFill>
                    <a:blip r:embed="rId9">
                      <a:extLst>
                        <a:ext uri="{28A0092B-C50C-407E-A947-70E740481C1C}">
                          <a14:useLocalDpi xmlns:a14="http://schemas.microsoft.com/office/drawing/2010/main" val="0"/>
                        </a:ext>
                      </a:extLst>
                    </a:blip>
                    <a:stretch>
                      <a:fillRect/>
                    </a:stretch>
                  </pic:blipFill>
                  <pic:spPr>
                    <a:xfrm>
                      <a:off x="0" y="0"/>
                      <a:ext cx="2082800" cy="1892300"/>
                    </a:xfrm>
                    <a:prstGeom prst="rect">
                      <a:avLst/>
                    </a:prstGeom>
                  </pic:spPr>
                </pic:pic>
              </a:graphicData>
            </a:graphic>
          </wp:inline>
        </w:drawing>
      </w:r>
    </w:p>
    <w:p w14:paraId="2EA397BD" w14:textId="77777777" w:rsidR="008F54B9" w:rsidRPr="00E52F58" w:rsidRDefault="008F54B9" w:rsidP="00CD316F">
      <w:pPr>
        <w:spacing w:after="0" w:line="240" w:lineRule="auto"/>
        <w:jc w:val="center"/>
        <w:rPr>
          <w:rFonts w:ascii="Arial" w:eastAsia="Times New Roman" w:hAnsi="Arial" w:cs="Arial"/>
          <w:b/>
          <w:bCs/>
          <w:u w:val="single"/>
          <w:lang w:val="es-ES_tradnl"/>
        </w:rPr>
      </w:pPr>
    </w:p>
    <w:p w14:paraId="55010181" w14:textId="77777777" w:rsidR="0089569D" w:rsidRPr="00E52F58" w:rsidRDefault="0089569D" w:rsidP="00CD316F">
      <w:pPr>
        <w:spacing w:after="0" w:line="240" w:lineRule="auto"/>
        <w:jc w:val="center"/>
        <w:rPr>
          <w:rFonts w:ascii="Arial" w:eastAsia="Times New Roman" w:hAnsi="Arial" w:cs="Arial"/>
          <w:b/>
          <w:bCs/>
          <w:u w:val="single"/>
          <w:lang w:val="es-ES_tradnl"/>
        </w:rPr>
      </w:pPr>
    </w:p>
    <w:p w14:paraId="22A39585" w14:textId="77777777" w:rsidR="0089569D" w:rsidRPr="00E52F58" w:rsidRDefault="0089569D" w:rsidP="00CD316F">
      <w:pPr>
        <w:spacing w:after="0" w:line="240" w:lineRule="auto"/>
        <w:jc w:val="center"/>
        <w:rPr>
          <w:rFonts w:ascii="Arial" w:eastAsia="Times New Roman" w:hAnsi="Arial" w:cs="Arial"/>
          <w:b/>
          <w:bCs/>
          <w:u w:val="single"/>
          <w:lang w:val="es-ES_tradnl"/>
        </w:rPr>
      </w:pPr>
    </w:p>
    <w:p w14:paraId="78ABD91E" w14:textId="77777777" w:rsidR="0089569D" w:rsidRPr="00E52F58" w:rsidRDefault="0089569D" w:rsidP="0089569D">
      <w:pPr>
        <w:spacing w:after="0" w:line="240" w:lineRule="auto"/>
        <w:jc w:val="center"/>
        <w:rPr>
          <w:rFonts w:ascii="Arial" w:eastAsia="Times New Roman" w:hAnsi="Arial" w:cs="Arial"/>
          <w:b/>
          <w:bCs/>
        </w:rPr>
      </w:pPr>
      <w:r w:rsidRPr="00E52F58">
        <w:rPr>
          <w:rFonts w:ascii="Arial" w:eastAsia="Times New Roman" w:hAnsi="Arial" w:cs="Arial"/>
          <w:b/>
          <w:bCs/>
        </w:rPr>
        <w:t>TWITTER</w:t>
      </w:r>
      <w:r w:rsidR="008F54B9" w:rsidRPr="00E52F58">
        <w:rPr>
          <w:rFonts w:ascii="Arial" w:eastAsia="Times New Roman" w:hAnsi="Arial" w:cs="Arial"/>
          <w:b/>
          <w:bCs/>
        </w:rPr>
        <w:t xml:space="preserve">   </w:t>
      </w:r>
      <w:r w:rsidRPr="00E52F58">
        <w:rPr>
          <w:rFonts w:ascii="Arial" w:eastAsia="Times New Roman" w:hAnsi="Arial" w:cs="Arial"/>
          <w:b/>
          <w:bCs/>
        </w:rPr>
        <w:t xml:space="preserve">  fienbergfisherk8.com</w:t>
      </w:r>
    </w:p>
    <w:p w14:paraId="73B550E0" w14:textId="77777777" w:rsidR="0089569D" w:rsidRPr="00E52F58" w:rsidRDefault="0089569D" w:rsidP="0089569D">
      <w:pPr>
        <w:spacing w:after="0" w:line="240" w:lineRule="auto"/>
        <w:jc w:val="center"/>
        <w:rPr>
          <w:rFonts w:ascii="Arial" w:eastAsia="Times New Roman" w:hAnsi="Arial" w:cs="Arial"/>
          <w:b/>
          <w:bCs/>
        </w:rPr>
      </w:pPr>
    </w:p>
    <w:p w14:paraId="0DECA0AE" w14:textId="77777777" w:rsidR="0089569D" w:rsidRPr="00E52F58" w:rsidRDefault="0089569D" w:rsidP="0089569D">
      <w:pPr>
        <w:spacing w:after="0" w:line="240" w:lineRule="auto"/>
        <w:jc w:val="center"/>
        <w:rPr>
          <w:rFonts w:ascii="Arial" w:eastAsia="Times New Roman" w:hAnsi="Arial" w:cs="Arial"/>
          <w:b/>
          <w:bCs/>
        </w:rPr>
      </w:pPr>
      <w:r w:rsidRPr="00E52F58">
        <w:rPr>
          <w:rFonts w:ascii="Arial" w:eastAsia="Times New Roman" w:hAnsi="Arial" w:cs="Arial"/>
          <w:b/>
          <w:bCs/>
        </w:rPr>
        <w:t>FACEBOOK</w:t>
      </w:r>
      <w:r w:rsidR="008F54B9" w:rsidRPr="00E52F58">
        <w:rPr>
          <w:rFonts w:ascii="Arial" w:eastAsia="Times New Roman" w:hAnsi="Arial" w:cs="Arial"/>
          <w:b/>
          <w:bCs/>
        </w:rPr>
        <w:t xml:space="preserve">      </w:t>
      </w:r>
      <w:r w:rsidRPr="00E52F58">
        <w:rPr>
          <w:rFonts w:ascii="Arial" w:eastAsia="Times New Roman" w:hAnsi="Arial" w:cs="Arial"/>
          <w:b/>
          <w:bCs/>
        </w:rPr>
        <w:t xml:space="preserve">  fienbergfisherk8</w:t>
      </w:r>
    </w:p>
    <w:p w14:paraId="49DCFE10" w14:textId="77777777" w:rsidR="001006D0" w:rsidRPr="004340B5" w:rsidRDefault="001006D0" w:rsidP="00CD316F">
      <w:pPr>
        <w:spacing w:after="0" w:line="240" w:lineRule="auto"/>
        <w:jc w:val="center"/>
        <w:rPr>
          <w:rFonts w:ascii="Arial" w:eastAsia="Times New Roman" w:hAnsi="Arial" w:cs="Arial"/>
          <w:b/>
          <w:bCs/>
          <w:color w:val="0000CC"/>
          <w:u w:val="single"/>
          <w:lang w:val="es-ES_tradnl"/>
        </w:rPr>
      </w:pPr>
    </w:p>
    <w:p w14:paraId="3E0B9743" w14:textId="77777777" w:rsidR="003C30B9" w:rsidRPr="004340B5" w:rsidRDefault="003C30B9" w:rsidP="00FA4FD9">
      <w:pPr>
        <w:spacing w:after="0" w:line="240" w:lineRule="auto"/>
        <w:rPr>
          <w:rFonts w:ascii="Arial" w:eastAsia="Times New Roman" w:hAnsi="Arial" w:cs="Arial"/>
          <w:b/>
          <w:bCs/>
          <w:color w:val="0000CC"/>
          <w:u w:val="single"/>
          <w:lang w:val="es-ES_tradnl"/>
        </w:rPr>
      </w:pPr>
    </w:p>
    <w:p w14:paraId="5DB6AAF2" w14:textId="77777777" w:rsidR="00CD316F" w:rsidRPr="004340B5" w:rsidRDefault="00CD316F" w:rsidP="00FA4FD9">
      <w:pPr>
        <w:spacing w:after="0" w:line="240" w:lineRule="auto"/>
        <w:rPr>
          <w:rFonts w:ascii="Arial" w:eastAsia="Times New Roman" w:hAnsi="Arial" w:cs="Arial"/>
          <w:b/>
          <w:bCs/>
          <w:color w:val="0000CC"/>
          <w:u w:val="single"/>
          <w:lang w:val="es-ES_tradnl"/>
        </w:rPr>
      </w:pPr>
    </w:p>
    <w:p w14:paraId="43C8FC4D" w14:textId="77777777" w:rsidR="00CD316F" w:rsidRPr="004340B5" w:rsidRDefault="00CD316F" w:rsidP="00FA4FD9">
      <w:pPr>
        <w:spacing w:after="0" w:line="240" w:lineRule="auto"/>
        <w:rPr>
          <w:rFonts w:ascii="Arial" w:eastAsia="Times New Roman" w:hAnsi="Arial" w:cs="Arial"/>
          <w:b/>
          <w:bCs/>
          <w:color w:val="0000CC"/>
          <w:u w:val="single"/>
          <w:lang w:val="es-ES_tradnl"/>
        </w:rPr>
      </w:pPr>
    </w:p>
    <w:p w14:paraId="1083EF84" w14:textId="77777777" w:rsidR="00CD316F" w:rsidRPr="004340B5" w:rsidRDefault="00CD316F" w:rsidP="00FA4FD9">
      <w:pPr>
        <w:spacing w:after="0" w:line="240" w:lineRule="auto"/>
        <w:rPr>
          <w:rFonts w:ascii="Arial" w:eastAsia="Times New Roman" w:hAnsi="Arial" w:cs="Arial"/>
          <w:b/>
          <w:bCs/>
          <w:color w:val="0000CC"/>
          <w:u w:val="single"/>
          <w:lang w:val="es-ES_tradnl"/>
        </w:rPr>
      </w:pPr>
    </w:p>
    <w:p w14:paraId="308850C1" w14:textId="77777777" w:rsidR="00CD316F" w:rsidRPr="004340B5" w:rsidRDefault="00CD316F" w:rsidP="00FA4FD9">
      <w:pPr>
        <w:spacing w:after="0" w:line="240" w:lineRule="auto"/>
        <w:rPr>
          <w:rFonts w:ascii="Arial" w:eastAsia="Times New Roman" w:hAnsi="Arial" w:cs="Arial"/>
          <w:b/>
          <w:bCs/>
          <w:color w:val="0000CC"/>
          <w:u w:val="single"/>
          <w:lang w:val="es-ES_tradnl"/>
        </w:rPr>
      </w:pPr>
    </w:p>
    <w:p w14:paraId="788EBF9F" w14:textId="77777777" w:rsidR="00CD316F" w:rsidRPr="004340B5" w:rsidRDefault="00CD316F" w:rsidP="00FA4FD9">
      <w:pPr>
        <w:spacing w:after="0" w:line="240" w:lineRule="auto"/>
        <w:rPr>
          <w:rFonts w:ascii="Arial" w:eastAsia="Times New Roman" w:hAnsi="Arial" w:cs="Arial"/>
          <w:b/>
          <w:bCs/>
          <w:color w:val="0000CC"/>
          <w:u w:val="single"/>
          <w:lang w:val="es-ES_tradnl"/>
        </w:rPr>
      </w:pPr>
    </w:p>
    <w:p w14:paraId="175A29DB" w14:textId="77777777" w:rsidR="00CD316F" w:rsidRPr="004340B5" w:rsidRDefault="00CD316F" w:rsidP="00FA4FD9">
      <w:pPr>
        <w:spacing w:after="0" w:line="240" w:lineRule="auto"/>
        <w:rPr>
          <w:rFonts w:ascii="Arial" w:eastAsia="Times New Roman" w:hAnsi="Arial" w:cs="Arial"/>
          <w:b/>
          <w:bCs/>
          <w:color w:val="0000CC"/>
          <w:u w:val="single"/>
          <w:lang w:val="es-ES_tradnl"/>
        </w:rPr>
      </w:pPr>
    </w:p>
    <w:p w14:paraId="79046A08" w14:textId="77777777" w:rsidR="00CD316F" w:rsidRPr="004340B5" w:rsidRDefault="00CD316F" w:rsidP="00FA4FD9">
      <w:pPr>
        <w:spacing w:after="0" w:line="240" w:lineRule="auto"/>
        <w:rPr>
          <w:rFonts w:ascii="Arial" w:eastAsia="Times New Roman" w:hAnsi="Arial" w:cs="Arial"/>
          <w:b/>
          <w:bCs/>
          <w:color w:val="0000CC"/>
          <w:u w:val="single"/>
          <w:lang w:val="es-ES_tradnl"/>
        </w:rPr>
      </w:pPr>
    </w:p>
    <w:p w14:paraId="3964ACF1" w14:textId="77777777" w:rsidR="00CD316F" w:rsidRPr="004340B5" w:rsidRDefault="00CD316F" w:rsidP="00FA4FD9">
      <w:pPr>
        <w:spacing w:after="0" w:line="240" w:lineRule="auto"/>
        <w:rPr>
          <w:rFonts w:ascii="Arial" w:eastAsia="Times New Roman" w:hAnsi="Arial" w:cs="Arial"/>
          <w:b/>
          <w:bCs/>
          <w:color w:val="0000CC"/>
          <w:u w:val="single"/>
          <w:lang w:val="es-ES_tradnl"/>
        </w:rPr>
      </w:pPr>
    </w:p>
    <w:p w14:paraId="664B7317" w14:textId="77777777" w:rsidR="00CD316F" w:rsidRPr="004340B5" w:rsidRDefault="00CD316F" w:rsidP="00FA4FD9">
      <w:pPr>
        <w:spacing w:after="0" w:line="240" w:lineRule="auto"/>
        <w:rPr>
          <w:rFonts w:ascii="Arial" w:eastAsia="Times New Roman" w:hAnsi="Arial" w:cs="Arial"/>
          <w:b/>
          <w:bCs/>
          <w:color w:val="0000CC"/>
          <w:u w:val="single"/>
          <w:lang w:val="es-ES_tradnl"/>
        </w:rPr>
      </w:pPr>
    </w:p>
    <w:p w14:paraId="778B1584" w14:textId="77777777" w:rsidR="00CD316F" w:rsidRPr="004340B5" w:rsidRDefault="00CD316F" w:rsidP="00FA4FD9">
      <w:pPr>
        <w:spacing w:after="0" w:line="240" w:lineRule="auto"/>
        <w:rPr>
          <w:rFonts w:ascii="Arial" w:eastAsia="Times New Roman" w:hAnsi="Arial" w:cs="Arial"/>
          <w:b/>
          <w:bCs/>
          <w:color w:val="0000CC"/>
          <w:u w:val="single"/>
          <w:lang w:val="es-ES_tradnl"/>
        </w:rPr>
      </w:pPr>
    </w:p>
    <w:p w14:paraId="2DC552D4" w14:textId="77777777" w:rsidR="00CD316F" w:rsidRPr="004340B5" w:rsidRDefault="00CD316F" w:rsidP="00FA4FD9">
      <w:pPr>
        <w:spacing w:after="0" w:line="240" w:lineRule="auto"/>
        <w:rPr>
          <w:rFonts w:ascii="Arial" w:eastAsia="Times New Roman" w:hAnsi="Arial" w:cs="Arial"/>
          <w:b/>
          <w:bCs/>
          <w:color w:val="0000CC"/>
          <w:u w:val="single"/>
          <w:lang w:val="es-ES_tradnl"/>
        </w:rPr>
      </w:pPr>
    </w:p>
    <w:p w14:paraId="06075BD2" w14:textId="77777777" w:rsidR="00CD316F" w:rsidRPr="004340B5" w:rsidRDefault="00CD316F" w:rsidP="00FA4FD9">
      <w:pPr>
        <w:spacing w:after="0" w:line="240" w:lineRule="auto"/>
        <w:rPr>
          <w:rFonts w:ascii="Arial" w:eastAsia="Times New Roman" w:hAnsi="Arial" w:cs="Arial"/>
          <w:b/>
          <w:bCs/>
          <w:color w:val="0000CC"/>
          <w:u w:val="single"/>
          <w:lang w:val="es-ES_tradnl"/>
        </w:rPr>
      </w:pPr>
    </w:p>
    <w:p w14:paraId="635A41BB" w14:textId="77777777" w:rsidR="00CD316F" w:rsidRPr="004340B5" w:rsidRDefault="00CD316F" w:rsidP="00FA4FD9">
      <w:pPr>
        <w:spacing w:after="0" w:line="240" w:lineRule="auto"/>
        <w:rPr>
          <w:rFonts w:ascii="Arial" w:eastAsia="Times New Roman" w:hAnsi="Arial" w:cs="Arial"/>
          <w:b/>
          <w:bCs/>
          <w:color w:val="0000CC"/>
          <w:u w:val="single"/>
          <w:lang w:val="es-ES_tradnl"/>
        </w:rPr>
      </w:pPr>
    </w:p>
    <w:p w14:paraId="189896DA" w14:textId="77777777" w:rsidR="008A04CB" w:rsidRPr="004340B5" w:rsidRDefault="008A04CB" w:rsidP="008E145C">
      <w:pPr>
        <w:spacing w:line="276" w:lineRule="auto"/>
        <w:ind w:left="-120" w:right="-180"/>
        <w:jc w:val="center"/>
        <w:rPr>
          <w:rFonts w:ascii="Arial" w:hAnsi="Arial" w:cs="Arial"/>
          <w:sz w:val="28"/>
          <w:szCs w:val="28"/>
          <w:lang w:val="es-ES_tradnl"/>
        </w:rPr>
      </w:pPr>
    </w:p>
    <w:p w14:paraId="30DFDC99" w14:textId="77777777" w:rsidR="008E145C" w:rsidRPr="004340B5" w:rsidRDefault="00632FFF" w:rsidP="008E145C">
      <w:pPr>
        <w:spacing w:line="276" w:lineRule="auto"/>
        <w:ind w:left="-120" w:right="-180"/>
        <w:jc w:val="center"/>
        <w:rPr>
          <w:rFonts w:ascii="Arial" w:hAnsi="Arial" w:cs="Arial"/>
          <w:sz w:val="28"/>
          <w:szCs w:val="28"/>
          <w:lang w:val="es-ES_tradnl"/>
        </w:rPr>
      </w:pPr>
      <w:r w:rsidRPr="004340B5">
        <w:rPr>
          <w:rFonts w:ascii="Arial" w:hAnsi="Arial" w:cs="Arial"/>
          <w:sz w:val="28"/>
          <w:szCs w:val="28"/>
          <w:lang w:val="es-ES_tradnl"/>
        </w:rPr>
        <w:t>Las Escuelas Públicas del Condado Miami-Dade</w:t>
      </w:r>
    </w:p>
    <w:p w14:paraId="171EA44A" w14:textId="77777777" w:rsidR="008E145C" w:rsidRPr="004340B5" w:rsidRDefault="00632FFF" w:rsidP="008E145C">
      <w:pPr>
        <w:spacing w:line="276" w:lineRule="auto"/>
        <w:ind w:left="-120" w:right="-180"/>
        <w:jc w:val="center"/>
        <w:rPr>
          <w:rFonts w:ascii="Arial" w:hAnsi="Arial" w:cs="Arial"/>
          <w:sz w:val="28"/>
          <w:szCs w:val="28"/>
          <w:lang w:val="es-ES_tradnl"/>
        </w:rPr>
      </w:pPr>
      <w:r w:rsidRPr="004340B5">
        <w:rPr>
          <w:rFonts w:ascii="Arial" w:hAnsi="Arial" w:cs="Arial"/>
          <w:sz w:val="28"/>
          <w:szCs w:val="28"/>
          <w:lang w:val="es-ES_tradnl"/>
        </w:rPr>
        <w:t>La Junta Escolar del Condado</w:t>
      </w:r>
      <w:r w:rsidR="008E145C" w:rsidRPr="004340B5">
        <w:rPr>
          <w:rFonts w:ascii="Arial" w:hAnsi="Arial" w:cs="Arial"/>
          <w:sz w:val="28"/>
          <w:szCs w:val="28"/>
          <w:lang w:val="es-ES_tradnl"/>
        </w:rPr>
        <w:t xml:space="preserve"> Miami-Dade, Florida</w:t>
      </w:r>
    </w:p>
    <w:p w14:paraId="0D916209" w14:textId="77777777" w:rsidR="008E145C" w:rsidRPr="004340B5" w:rsidRDefault="008E145C" w:rsidP="008E145C">
      <w:pPr>
        <w:spacing w:line="276" w:lineRule="auto"/>
        <w:ind w:left="-120" w:right="-180"/>
        <w:jc w:val="center"/>
        <w:rPr>
          <w:rFonts w:ascii="Arial" w:hAnsi="Arial" w:cs="Arial"/>
          <w:sz w:val="28"/>
          <w:szCs w:val="28"/>
          <w:lang w:val="es-ES_tradnl"/>
        </w:rPr>
      </w:pPr>
    </w:p>
    <w:p w14:paraId="1D6A9AC2" w14:textId="77777777" w:rsidR="008E145C" w:rsidRPr="004340B5" w:rsidRDefault="008E145C" w:rsidP="008E145C">
      <w:pPr>
        <w:spacing w:line="276" w:lineRule="auto"/>
        <w:ind w:left="-120" w:right="-180"/>
        <w:jc w:val="center"/>
        <w:rPr>
          <w:rFonts w:ascii="Arial" w:hAnsi="Arial" w:cs="Arial"/>
          <w:sz w:val="28"/>
          <w:szCs w:val="28"/>
          <w:lang w:val="es-ES_tradnl"/>
        </w:rPr>
      </w:pPr>
    </w:p>
    <w:p w14:paraId="1DBFD3C1" w14:textId="77777777" w:rsidR="008E145C" w:rsidRPr="004340B5" w:rsidRDefault="008E145C" w:rsidP="008E145C">
      <w:pPr>
        <w:spacing w:line="276" w:lineRule="auto"/>
        <w:jc w:val="center"/>
        <w:rPr>
          <w:rFonts w:ascii="Arial" w:hAnsi="Arial" w:cs="Arial"/>
          <w:sz w:val="28"/>
          <w:szCs w:val="28"/>
          <w:lang w:val="es-ES_tradnl"/>
        </w:rPr>
      </w:pPr>
      <w:r w:rsidRPr="004340B5">
        <w:rPr>
          <w:rFonts w:ascii="Arial" w:hAnsi="Arial" w:cs="Arial"/>
          <w:sz w:val="28"/>
          <w:szCs w:val="28"/>
          <w:lang w:val="es-ES_tradnl"/>
        </w:rPr>
        <w:t xml:space="preserve">Dr. Lawrence S. Feldman, </w:t>
      </w:r>
      <w:r w:rsidR="00632FFF" w:rsidRPr="004340B5">
        <w:rPr>
          <w:rFonts w:ascii="Arial" w:hAnsi="Arial" w:cs="Arial"/>
          <w:sz w:val="28"/>
          <w:szCs w:val="28"/>
          <w:lang w:val="es-ES_tradnl"/>
        </w:rPr>
        <w:t>Presidente</w:t>
      </w:r>
    </w:p>
    <w:p w14:paraId="632B4D55" w14:textId="77777777" w:rsidR="008E145C" w:rsidRPr="004340B5" w:rsidRDefault="008E145C" w:rsidP="008E145C">
      <w:pPr>
        <w:spacing w:line="276" w:lineRule="auto"/>
        <w:jc w:val="center"/>
        <w:rPr>
          <w:rFonts w:ascii="Arial" w:hAnsi="Arial" w:cs="Arial"/>
          <w:sz w:val="28"/>
          <w:szCs w:val="28"/>
          <w:lang w:val="es-ES_tradnl"/>
        </w:rPr>
      </w:pPr>
      <w:r w:rsidRPr="004340B5">
        <w:rPr>
          <w:rFonts w:ascii="Arial" w:hAnsi="Arial" w:cs="Arial"/>
          <w:sz w:val="28"/>
          <w:szCs w:val="28"/>
          <w:lang w:val="es-ES_tradnl"/>
        </w:rPr>
        <w:t>Dr</w:t>
      </w:r>
      <w:r w:rsidR="00632FFF" w:rsidRPr="004340B5">
        <w:rPr>
          <w:rFonts w:ascii="Arial" w:hAnsi="Arial" w:cs="Arial"/>
          <w:sz w:val="28"/>
          <w:szCs w:val="28"/>
          <w:lang w:val="es-ES_tradnl"/>
        </w:rPr>
        <w:t>a</w:t>
      </w:r>
      <w:r w:rsidRPr="004340B5">
        <w:rPr>
          <w:rFonts w:ascii="Arial" w:hAnsi="Arial" w:cs="Arial"/>
          <w:sz w:val="28"/>
          <w:szCs w:val="28"/>
          <w:lang w:val="es-ES_tradnl"/>
        </w:rPr>
        <w:t>. Marta Pérez,</w:t>
      </w:r>
      <w:r w:rsidR="00B72C23" w:rsidRPr="004340B5">
        <w:rPr>
          <w:rStyle w:val="Strong"/>
          <w:rFonts w:ascii="Arial" w:hAnsi="Arial" w:cs="Arial"/>
          <w:b w:val="0"/>
          <w:sz w:val="28"/>
          <w:szCs w:val="28"/>
          <w:lang w:val="es-ES_tradnl"/>
        </w:rPr>
        <w:t xml:space="preserve"> Vicepresidenta</w:t>
      </w:r>
    </w:p>
    <w:p w14:paraId="0F4294E4" w14:textId="77777777" w:rsidR="008E145C" w:rsidRPr="004340B5" w:rsidRDefault="008E145C" w:rsidP="008E145C">
      <w:pPr>
        <w:spacing w:line="276" w:lineRule="auto"/>
        <w:jc w:val="center"/>
        <w:rPr>
          <w:rFonts w:ascii="Arial" w:hAnsi="Arial" w:cs="Arial"/>
          <w:sz w:val="28"/>
          <w:szCs w:val="28"/>
          <w:lang w:val="es-ES_tradnl"/>
        </w:rPr>
      </w:pPr>
      <w:r w:rsidRPr="004340B5">
        <w:rPr>
          <w:rFonts w:ascii="Arial" w:hAnsi="Arial" w:cs="Arial"/>
          <w:sz w:val="28"/>
          <w:szCs w:val="28"/>
          <w:lang w:val="es-ES_tradnl"/>
        </w:rPr>
        <w:t>Dr</w:t>
      </w:r>
      <w:r w:rsidR="00632FFF" w:rsidRPr="004340B5">
        <w:rPr>
          <w:rFonts w:ascii="Arial" w:hAnsi="Arial" w:cs="Arial"/>
          <w:sz w:val="28"/>
          <w:szCs w:val="28"/>
          <w:lang w:val="es-ES_tradnl"/>
        </w:rPr>
        <w:t>a</w:t>
      </w:r>
      <w:r w:rsidRPr="004340B5">
        <w:rPr>
          <w:rFonts w:ascii="Arial" w:hAnsi="Arial" w:cs="Arial"/>
          <w:sz w:val="28"/>
          <w:szCs w:val="28"/>
          <w:lang w:val="es-ES_tradnl"/>
        </w:rPr>
        <w:t>. Dorothy Bendross-Mindingall</w:t>
      </w:r>
    </w:p>
    <w:p w14:paraId="0856AE99" w14:textId="77777777" w:rsidR="008E145C" w:rsidRPr="004340B5" w:rsidRDefault="00632FFF" w:rsidP="008E145C">
      <w:pPr>
        <w:spacing w:line="276" w:lineRule="auto"/>
        <w:jc w:val="center"/>
        <w:rPr>
          <w:rFonts w:ascii="Arial" w:hAnsi="Arial" w:cs="Arial"/>
          <w:sz w:val="28"/>
          <w:szCs w:val="28"/>
          <w:lang w:val="es-ES_tradnl"/>
        </w:rPr>
      </w:pPr>
      <w:r w:rsidRPr="004340B5">
        <w:rPr>
          <w:rFonts w:ascii="Arial" w:hAnsi="Arial" w:cs="Arial"/>
          <w:sz w:val="28"/>
          <w:szCs w:val="28"/>
          <w:lang w:val="es-ES_tradnl"/>
        </w:rPr>
        <w:t>Sra</w:t>
      </w:r>
      <w:r w:rsidR="008E145C" w:rsidRPr="004340B5">
        <w:rPr>
          <w:rFonts w:ascii="Arial" w:hAnsi="Arial" w:cs="Arial"/>
          <w:sz w:val="28"/>
          <w:szCs w:val="28"/>
          <w:lang w:val="es-ES_tradnl"/>
        </w:rPr>
        <w:t>. Susie V. Castillo</w:t>
      </w:r>
    </w:p>
    <w:p w14:paraId="0074C6CD" w14:textId="77777777" w:rsidR="008E145C" w:rsidRPr="004340B5" w:rsidRDefault="008E145C" w:rsidP="008E145C">
      <w:pPr>
        <w:spacing w:line="276" w:lineRule="auto"/>
        <w:jc w:val="center"/>
        <w:rPr>
          <w:rStyle w:val="Strong"/>
          <w:rFonts w:ascii="Arial" w:hAnsi="Arial" w:cs="Arial"/>
          <w:b w:val="0"/>
          <w:sz w:val="28"/>
          <w:szCs w:val="28"/>
          <w:lang w:val="es-ES_tradnl"/>
        </w:rPr>
      </w:pPr>
      <w:r w:rsidRPr="004340B5">
        <w:rPr>
          <w:rStyle w:val="Strong"/>
          <w:rFonts w:ascii="Arial" w:hAnsi="Arial" w:cs="Arial"/>
          <w:b w:val="0"/>
          <w:sz w:val="28"/>
          <w:szCs w:val="28"/>
          <w:lang w:val="es-ES_tradnl"/>
        </w:rPr>
        <w:t>Dr. Steve Gallon III</w:t>
      </w:r>
    </w:p>
    <w:p w14:paraId="1AFB6830" w14:textId="77777777" w:rsidR="008E145C" w:rsidRPr="004340B5" w:rsidRDefault="00632FFF" w:rsidP="008E145C">
      <w:pPr>
        <w:spacing w:line="276" w:lineRule="auto"/>
        <w:jc w:val="center"/>
        <w:rPr>
          <w:rStyle w:val="Strong"/>
          <w:rFonts w:ascii="Arial" w:hAnsi="Arial" w:cs="Arial"/>
          <w:b w:val="0"/>
          <w:sz w:val="28"/>
          <w:szCs w:val="28"/>
          <w:lang w:val="es-ES_tradnl"/>
        </w:rPr>
      </w:pPr>
      <w:r w:rsidRPr="004340B5">
        <w:rPr>
          <w:rFonts w:ascii="Arial" w:hAnsi="Arial" w:cs="Arial"/>
          <w:sz w:val="28"/>
          <w:szCs w:val="28"/>
          <w:lang w:val="es-ES_tradnl"/>
        </w:rPr>
        <w:t>Sra</w:t>
      </w:r>
      <w:r w:rsidR="008E145C" w:rsidRPr="004340B5">
        <w:rPr>
          <w:rFonts w:ascii="Arial" w:hAnsi="Arial" w:cs="Arial"/>
          <w:sz w:val="28"/>
          <w:szCs w:val="28"/>
          <w:lang w:val="es-ES_tradnl"/>
        </w:rPr>
        <w:t>. Perla Tabares Hantman</w:t>
      </w:r>
      <w:r w:rsidR="008E145C" w:rsidRPr="004340B5">
        <w:rPr>
          <w:rStyle w:val="Strong"/>
          <w:rFonts w:ascii="Arial" w:hAnsi="Arial" w:cs="Arial"/>
          <w:b w:val="0"/>
          <w:sz w:val="28"/>
          <w:szCs w:val="28"/>
          <w:lang w:val="es-ES_tradnl"/>
        </w:rPr>
        <w:t xml:space="preserve"> </w:t>
      </w:r>
    </w:p>
    <w:p w14:paraId="39D8B861" w14:textId="77777777" w:rsidR="008E145C" w:rsidRPr="004340B5" w:rsidRDefault="008E145C" w:rsidP="008E145C">
      <w:pPr>
        <w:spacing w:line="276" w:lineRule="auto"/>
        <w:jc w:val="center"/>
        <w:rPr>
          <w:rStyle w:val="Strong"/>
          <w:rFonts w:ascii="Arial" w:hAnsi="Arial" w:cs="Arial"/>
          <w:b w:val="0"/>
          <w:sz w:val="28"/>
          <w:szCs w:val="28"/>
          <w:lang w:val="es-ES_tradnl"/>
        </w:rPr>
      </w:pPr>
      <w:r w:rsidRPr="004340B5">
        <w:rPr>
          <w:rStyle w:val="Strong"/>
          <w:rFonts w:ascii="Arial" w:hAnsi="Arial" w:cs="Arial"/>
          <w:b w:val="0"/>
          <w:sz w:val="28"/>
          <w:szCs w:val="28"/>
          <w:lang w:val="es-ES_tradnl"/>
        </w:rPr>
        <w:t>Dr. Martin Karp</w:t>
      </w:r>
    </w:p>
    <w:p w14:paraId="4A263665" w14:textId="77777777" w:rsidR="008E145C" w:rsidRPr="004340B5" w:rsidRDefault="00632FFF" w:rsidP="008E145C">
      <w:pPr>
        <w:spacing w:line="276" w:lineRule="auto"/>
        <w:jc w:val="center"/>
        <w:rPr>
          <w:rStyle w:val="Strong"/>
          <w:rFonts w:ascii="Arial" w:hAnsi="Arial" w:cs="Arial"/>
          <w:b w:val="0"/>
          <w:sz w:val="28"/>
          <w:szCs w:val="28"/>
          <w:lang w:val="es-ES_tradnl"/>
        </w:rPr>
      </w:pPr>
      <w:r w:rsidRPr="004340B5">
        <w:rPr>
          <w:rStyle w:val="Strong"/>
          <w:rFonts w:ascii="Arial" w:hAnsi="Arial" w:cs="Arial"/>
          <w:b w:val="0"/>
          <w:sz w:val="28"/>
          <w:szCs w:val="28"/>
          <w:lang w:val="es-ES_tradnl"/>
        </w:rPr>
        <w:t>Sra</w:t>
      </w:r>
      <w:r w:rsidR="008E145C" w:rsidRPr="004340B5">
        <w:rPr>
          <w:rStyle w:val="Strong"/>
          <w:rFonts w:ascii="Arial" w:hAnsi="Arial" w:cs="Arial"/>
          <w:b w:val="0"/>
          <w:sz w:val="28"/>
          <w:szCs w:val="28"/>
          <w:lang w:val="es-ES_tradnl"/>
        </w:rPr>
        <w:t>. Lubby Navarro</w:t>
      </w:r>
    </w:p>
    <w:p w14:paraId="3701980F" w14:textId="77777777" w:rsidR="008E145C" w:rsidRPr="004340B5" w:rsidRDefault="00632FFF" w:rsidP="008E145C">
      <w:pPr>
        <w:spacing w:line="276" w:lineRule="auto"/>
        <w:jc w:val="center"/>
        <w:rPr>
          <w:rStyle w:val="Strong"/>
          <w:rFonts w:ascii="Arial" w:hAnsi="Arial" w:cs="Arial"/>
          <w:b w:val="0"/>
          <w:sz w:val="28"/>
          <w:szCs w:val="28"/>
          <w:lang w:val="es-ES_tradnl"/>
        </w:rPr>
      </w:pPr>
      <w:r w:rsidRPr="004340B5">
        <w:rPr>
          <w:rStyle w:val="Strong"/>
          <w:rFonts w:ascii="Arial" w:hAnsi="Arial" w:cs="Arial"/>
          <w:b w:val="0"/>
          <w:sz w:val="28"/>
          <w:szCs w:val="28"/>
          <w:lang w:val="es-ES_tradnl"/>
        </w:rPr>
        <w:t>Sra</w:t>
      </w:r>
      <w:r w:rsidR="008E145C" w:rsidRPr="004340B5">
        <w:rPr>
          <w:rStyle w:val="Strong"/>
          <w:rFonts w:ascii="Arial" w:hAnsi="Arial" w:cs="Arial"/>
          <w:b w:val="0"/>
          <w:sz w:val="28"/>
          <w:szCs w:val="28"/>
          <w:lang w:val="es-ES_tradnl"/>
        </w:rPr>
        <w:t xml:space="preserve">. Mari Tere Rojas </w:t>
      </w:r>
    </w:p>
    <w:p w14:paraId="53334958" w14:textId="77777777" w:rsidR="008E145C" w:rsidRPr="004340B5" w:rsidRDefault="008E145C" w:rsidP="008E145C">
      <w:pPr>
        <w:spacing w:line="276" w:lineRule="auto"/>
        <w:jc w:val="center"/>
        <w:rPr>
          <w:rFonts w:ascii="Arial" w:hAnsi="Arial" w:cs="Arial"/>
          <w:sz w:val="28"/>
          <w:szCs w:val="28"/>
          <w:lang w:val="es-ES_tradnl"/>
        </w:rPr>
      </w:pPr>
    </w:p>
    <w:p w14:paraId="7191A343" w14:textId="77777777" w:rsidR="008E145C" w:rsidRPr="004340B5" w:rsidRDefault="00D1510D" w:rsidP="008E145C">
      <w:pPr>
        <w:spacing w:line="276" w:lineRule="auto"/>
        <w:ind w:left="-120" w:right="-180"/>
        <w:jc w:val="center"/>
        <w:rPr>
          <w:rFonts w:ascii="Arial" w:hAnsi="Arial" w:cs="Arial"/>
          <w:sz w:val="28"/>
          <w:szCs w:val="28"/>
          <w:lang w:val="es-ES_tradnl"/>
        </w:rPr>
      </w:pPr>
      <w:r w:rsidRPr="004340B5">
        <w:rPr>
          <w:rFonts w:ascii="Arial" w:hAnsi="Arial" w:cs="Arial"/>
          <w:sz w:val="28"/>
          <w:szCs w:val="28"/>
          <w:lang w:val="es-ES_tradnl"/>
        </w:rPr>
        <w:t>Bryce Febres</w:t>
      </w:r>
      <w:r w:rsidR="008E145C" w:rsidRPr="004340B5">
        <w:rPr>
          <w:rFonts w:ascii="Arial" w:hAnsi="Arial" w:cs="Arial"/>
          <w:sz w:val="28"/>
          <w:szCs w:val="28"/>
          <w:lang w:val="es-ES_tradnl"/>
        </w:rPr>
        <w:t xml:space="preserve">, </w:t>
      </w:r>
      <w:r w:rsidR="00632FFF" w:rsidRPr="004340B5">
        <w:rPr>
          <w:rFonts w:ascii="Arial" w:hAnsi="Arial" w:cs="Arial"/>
          <w:sz w:val="28"/>
          <w:szCs w:val="28"/>
          <w:lang w:val="es-ES_tradnl"/>
        </w:rPr>
        <w:t>Asesor Estudiantil</w:t>
      </w:r>
    </w:p>
    <w:p w14:paraId="7B312990" w14:textId="77777777" w:rsidR="008E145C" w:rsidRPr="004340B5" w:rsidRDefault="008E145C" w:rsidP="008E145C">
      <w:pPr>
        <w:spacing w:line="276" w:lineRule="auto"/>
        <w:ind w:left="-120" w:right="-180"/>
        <w:jc w:val="center"/>
        <w:rPr>
          <w:rFonts w:ascii="Arial" w:hAnsi="Arial" w:cs="Arial"/>
          <w:sz w:val="28"/>
          <w:szCs w:val="28"/>
          <w:lang w:val="es-ES_tradnl"/>
        </w:rPr>
      </w:pPr>
    </w:p>
    <w:p w14:paraId="28146CA1" w14:textId="77777777" w:rsidR="008E145C" w:rsidRPr="004340B5" w:rsidRDefault="008E145C" w:rsidP="008E145C">
      <w:pPr>
        <w:spacing w:line="276" w:lineRule="auto"/>
        <w:ind w:left="-120" w:right="-180"/>
        <w:jc w:val="center"/>
        <w:rPr>
          <w:rFonts w:ascii="Arial" w:hAnsi="Arial" w:cs="Arial"/>
          <w:sz w:val="28"/>
          <w:szCs w:val="28"/>
          <w:lang w:val="es-ES_tradnl"/>
        </w:rPr>
      </w:pPr>
    </w:p>
    <w:p w14:paraId="329824F2" w14:textId="77777777" w:rsidR="00BD511B" w:rsidRDefault="00BD511B" w:rsidP="008E145C">
      <w:pPr>
        <w:spacing w:line="276" w:lineRule="auto"/>
        <w:ind w:left="-115" w:right="-187"/>
        <w:jc w:val="center"/>
        <w:rPr>
          <w:rFonts w:ascii="Arial" w:hAnsi="Arial" w:cs="Arial"/>
          <w:sz w:val="28"/>
          <w:szCs w:val="28"/>
          <w:lang w:val="es-ES_tradnl"/>
        </w:rPr>
      </w:pPr>
    </w:p>
    <w:p w14:paraId="11CE2432" w14:textId="77777777" w:rsidR="00BD511B" w:rsidRDefault="00BD511B" w:rsidP="008E145C">
      <w:pPr>
        <w:spacing w:line="276" w:lineRule="auto"/>
        <w:ind w:left="-115" w:right="-187"/>
        <w:jc w:val="center"/>
        <w:rPr>
          <w:rFonts w:ascii="Arial" w:hAnsi="Arial" w:cs="Arial"/>
          <w:sz w:val="28"/>
          <w:szCs w:val="28"/>
          <w:lang w:val="es-ES_tradnl"/>
        </w:rPr>
      </w:pPr>
    </w:p>
    <w:p w14:paraId="2C4F4232" w14:textId="77777777" w:rsidR="00BD511B" w:rsidRDefault="00BD511B" w:rsidP="008E145C">
      <w:pPr>
        <w:spacing w:line="276" w:lineRule="auto"/>
        <w:ind w:left="-115" w:right="-187"/>
        <w:jc w:val="center"/>
        <w:rPr>
          <w:rFonts w:ascii="Arial" w:hAnsi="Arial" w:cs="Arial"/>
          <w:sz w:val="28"/>
          <w:szCs w:val="28"/>
          <w:lang w:val="es-ES_tradnl"/>
        </w:rPr>
      </w:pPr>
    </w:p>
    <w:p w14:paraId="77AB3C32" w14:textId="77777777" w:rsidR="00BD511B" w:rsidRDefault="00BD511B" w:rsidP="008E145C">
      <w:pPr>
        <w:spacing w:line="276" w:lineRule="auto"/>
        <w:ind w:left="-115" w:right="-187"/>
        <w:jc w:val="center"/>
        <w:rPr>
          <w:rFonts w:ascii="Arial" w:hAnsi="Arial" w:cs="Arial"/>
          <w:sz w:val="28"/>
          <w:szCs w:val="28"/>
          <w:lang w:val="es-ES_tradnl"/>
        </w:rPr>
      </w:pPr>
    </w:p>
    <w:p w14:paraId="7F3147AA" w14:textId="77777777" w:rsidR="00BD511B" w:rsidRDefault="00BD511B" w:rsidP="008E145C">
      <w:pPr>
        <w:spacing w:line="276" w:lineRule="auto"/>
        <w:ind w:left="-115" w:right="-187"/>
        <w:jc w:val="center"/>
        <w:rPr>
          <w:rFonts w:ascii="Arial" w:hAnsi="Arial" w:cs="Arial"/>
          <w:sz w:val="28"/>
          <w:szCs w:val="28"/>
          <w:lang w:val="es-ES_tradnl"/>
        </w:rPr>
      </w:pPr>
    </w:p>
    <w:p w14:paraId="20974E8E" w14:textId="77777777" w:rsidR="00BD511B" w:rsidRDefault="00BD511B" w:rsidP="008E145C">
      <w:pPr>
        <w:spacing w:line="276" w:lineRule="auto"/>
        <w:ind w:left="-115" w:right="-187"/>
        <w:jc w:val="center"/>
        <w:rPr>
          <w:rFonts w:ascii="Arial" w:hAnsi="Arial" w:cs="Arial"/>
          <w:sz w:val="28"/>
          <w:szCs w:val="28"/>
          <w:lang w:val="es-ES_tradnl"/>
        </w:rPr>
      </w:pPr>
    </w:p>
    <w:p w14:paraId="67AD528F" w14:textId="77777777" w:rsidR="008E145C" w:rsidRPr="004340B5" w:rsidRDefault="00632FFF" w:rsidP="008E145C">
      <w:pPr>
        <w:spacing w:line="276" w:lineRule="auto"/>
        <w:ind w:left="-115" w:right="-187"/>
        <w:jc w:val="center"/>
        <w:rPr>
          <w:rFonts w:ascii="Arial" w:hAnsi="Arial" w:cs="Arial"/>
          <w:sz w:val="28"/>
          <w:szCs w:val="28"/>
          <w:lang w:val="es-ES_tradnl"/>
        </w:rPr>
      </w:pPr>
      <w:r w:rsidRPr="004340B5">
        <w:rPr>
          <w:rFonts w:ascii="Arial" w:hAnsi="Arial" w:cs="Arial"/>
          <w:sz w:val="28"/>
          <w:szCs w:val="28"/>
          <w:lang w:val="es-ES_tradnl"/>
        </w:rPr>
        <w:t>S</w:t>
      </w:r>
      <w:r w:rsidR="008E145C" w:rsidRPr="004340B5">
        <w:rPr>
          <w:rFonts w:ascii="Arial" w:hAnsi="Arial" w:cs="Arial"/>
          <w:spacing w:val="76"/>
          <w:sz w:val="28"/>
          <w:szCs w:val="28"/>
          <w:fitText w:val="4320" w:id="1442543616"/>
          <w:lang w:val="es-ES_tradnl"/>
        </w:rPr>
        <w:t>r. Alberto M. Carvalh</w:t>
      </w:r>
      <w:r w:rsidR="008E145C" w:rsidRPr="004340B5">
        <w:rPr>
          <w:rFonts w:ascii="Arial" w:hAnsi="Arial" w:cs="Arial"/>
          <w:spacing w:val="1"/>
          <w:sz w:val="28"/>
          <w:szCs w:val="28"/>
          <w:fitText w:val="4320" w:id="1442543616"/>
          <w:lang w:val="es-ES_tradnl"/>
        </w:rPr>
        <w:t>o</w:t>
      </w:r>
    </w:p>
    <w:p w14:paraId="7F4521E5" w14:textId="77777777" w:rsidR="008E145C" w:rsidRPr="004340B5" w:rsidRDefault="008E145C" w:rsidP="008F54B9">
      <w:pPr>
        <w:spacing w:line="276" w:lineRule="auto"/>
        <w:ind w:left="-115" w:right="-187"/>
        <w:jc w:val="center"/>
        <w:rPr>
          <w:rFonts w:ascii="Arial" w:hAnsi="Arial" w:cs="Arial"/>
          <w:sz w:val="28"/>
          <w:szCs w:val="28"/>
          <w:lang w:val="es-ES_tradnl"/>
        </w:rPr>
      </w:pPr>
      <w:r w:rsidRPr="004340B5">
        <w:rPr>
          <w:rFonts w:ascii="Arial" w:hAnsi="Arial" w:cs="Arial"/>
          <w:b/>
          <w:sz w:val="28"/>
          <w:szCs w:val="28"/>
          <w:lang w:val="es-ES_tradnl"/>
        </w:rPr>
        <w:t>Superintendent</w:t>
      </w:r>
      <w:r w:rsidR="00632FFF" w:rsidRPr="004340B5">
        <w:rPr>
          <w:rFonts w:ascii="Arial" w:hAnsi="Arial" w:cs="Arial"/>
          <w:b/>
          <w:sz w:val="28"/>
          <w:szCs w:val="28"/>
          <w:lang w:val="es-ES_tradnl"/>
        </w:rPr>
        <w:t>e</w:t>
      </w:r>
      <w:r w:rsidRPr="004340B5">
        <w:rPr>
          <w:rFonts w:ascii="Arial" w:hAnsi="Arial" w:cs="Arial"/>
          <w:b/>
          <w:sz w:val="28"/>
          <w:szCs w:val="28"/>
          <w:lang w:val="es-ES_tradnl"/>
        </w:rPr>
        <w:t xml:space="preserve"> </w:t>
      </w:r>
      <w:r w:rsidR="00632FFF" w:rsidRPr="004340B5">
        <w:rPr>
          <w:rFonts w:ascii="Arial" w:hAnsi="Arial" w:cs="Arial"/>
          <w:b/>
          <w:sz w:val="28"/>
          <w:szCs w:val="28"/>
          <w:lang w:val="es-ES_tradnl"/>
        </w:rPr>
        <w:t>de Escuelas</w:t>
      </w:r>
    </w:p>
    <w:p w14:paraId="1A324841" w14:textId="77777777" w:rsidR="008E145C" w:rsidRPr="004340B5" w:rsidRDefault="00632FFF" w:rsidP="008E145C">
      <w:pPr>
        <w:spacing w:line="276" w:lineRule="auto"/>
        <w:jc w:val="center"/>
        <w:rPr>
          <w:rFonts w:ascii="Arial" w:hAnsi="Arial" w:cs="Arial"/>
          <w:sz w:val="28"/>
          <w:szCs w:val="28"/>
          <w:lang w:val="es-ES_tradnl"/>
        </w:rPr>
      </w:pPr>
      <w:r w:rsidRPr="004340B5">
        <w:rPr>
          <w:rFonts w:ascii="Arial" w:hAnsi="Arial" w:cs="Arial"/>
          <w:sz w:val="28"/>
          <w:szCs w:val="28"/>
          <w:lang w:val="es-ES_tradnl"/>
        </w:rPr>
        <w:t>Sra</w:t>
      </w:r>
      <w:r w:rsidR="008E145C" w:rsidRPr="004340B5">
        <w:rPr>
          <w:rFonts w:ascii="Arial" w:hAnsi="Arial" w:cs="Arial"/>
          <w:sz w:val="28"/>
          <w:szCs w:val="28"/>
          <w:lang w:val="es-ES_tradnl"/>
        </w:rPr>
        <w:t>. Valtena G. Brown</w:t>
      </w:r>
    </w:p>
    <w:p w14:paraId="160A950C" w14:textId="77777777" w:rsidR="008E145C" w:rsidRPr="004340B5" w:rsidRDefault="00B72C23" w:rsidP="008E145C">
      <w:pPr>
        <w:spacing w:line="276" w:lineRule="auto"/>
        <w:jc w:val="center"/>
        <w:rPr>
          <w:rFonts w:ascii="Arial" w:hAnsi="Arial" w:cs="Arial"/>
          <w:b/>
          <w:smallCaps/>
          <w:sz w:val="28"/>
          <w:szCs w:val="28"/>
          <w:lang w:val="es-ES_tradnl"/>
        </w:rPr>
      </w:pPr>
      <w:r w:rsidRPr="004340B5">
        <w:rPr>
          <w:rFonts w:ascii="Arial" w:hAnsi="Arial" w:cs="Arial"/>
          <w:b/>
          <w:sz w:val="28"/>
          <w:szCs w:val="28"/>
          <w:lang w:val="es-ES_tradnl"/>
        </w:rPr>
        <w:t>Vicesuperintendente/</w:t>
      </w:r>
      <w:r w:rsidR="00632FFF" w:rsidRPr="004340B5">
        <w:rPr>
          <w:rFonts w:ascii="Arial" w:hAnsi="Arial" w:cs="Arial"/>
          <w:b/>
          <w:sz w:val="28"/>
          <w:szCs w:val="28"/>
          <w:lang w:val="es-ES_tradnl"/>
        </w:rPr>
        <w:t>Directora Ejecutiva de Operaciones, Operaciones Escolares</w:t>
      </w:r>
    </w:p>
    <w:p w14:paraId="2F04A003" w14:textId="77777777" w:rsidR="00FA4FD9" w:rsidRPr="004340B5" w:rsidRDefault="00FA4FD9" w:rsidP="00FA4FD9">
      <w:pPr>
        <w:spacing w:after="0" w:line="240" w:lineRule="auto"/>
        <w:rPr>
          <w:rFonts w:ascii="Arial" w:eastAsia="Times New Roman" w:hAnsi="Arial" w:cs="Arial"/>
          <w:color w:val="0000CC"/>
          <w:lang w:val="es-ES_tradnl"/>
        </w:rPr>
      </w:pPr>
    </w:p>
    <w:p w14:paraId="5F7B64D6" w14:textId="77777777" w:rsidR="00061E3B" w:rsidRPr="004340B5" w:rsidRDefault="00061E3B" w:rsidP="00061E3B">
      <w:pPr>
        <w:spacing w:line="276" w:lineRule="auto"/>
        <w:jc w:val="center"/>
        <w:rPr>
          <w:rFonts w:ascii="Arial" w:hAnsi="Arial" w:cs="Arial"/>
          <w:b/>
          <w:lang w:val="es-ES_tradnl"/>
        </w:rPr>
      </w:pPr>
    </w:p>
    <w:p w14:paraId="1BD8461A" w14:textId="77777777" w:rsidR="00061E3B" w:rsidRPr="004340B5" w:rsidRDefault="00E361BB" w:rsidP="00061E3B">
      <w:pPr>
        <w:spacing w:line="276" w:lineRule="auto"/>
        <w:jc w:val="center"/>
        <w:rPr>
          <w:rFonts w:ascii="Arial" w:hAnsi="Arial" w:cs="Arial"/>
          <w:b/>
          <w:lang w:val="es-ES_tradnl"/>
        </w:rPr>
      </w:pPr>
      <w:r w:rsidRPr="004340B5">
        <w:rPr>
          <w:rFonts w:ascii="Arial" w:hAnsi="Arial" w:cs="Arial"/>
          <w:b/>
          <w:lang w:val="es-ES_tradnl"/>
        </w:rPr>
        <w:t>Declaración de visión</w:t>
      </w:r>
    </w:p>
    <w:p w14:paraId="53061D8C" w14:textId="77777777" w:rsidR="00061E3B" w:rsidRPr="004340B5" w:rsidRDefault="00E361BB" w:rsidP="008F54B9">
      <w:pPr>
        <w:spacing w:line="276" w:lineRule="auto"/>
        <w:jc w:val="center"/>
        <w:rPr>
          <w:rFonts w:ascii="Arial" w:hAnsi="Arial" w:cs="Arial"/>
          <w:lang w:val="es-ES_tradnl"/>
        </w:rPr>
      </w:pPr>
      <w:r w:rsidRPr="004340B5">
        <w:rPr>
          <w:rFonts w:ascii="Arial" w:hAnsi="Arial" w:cs="Arial"/>
          <w:i/>
          <w:lang w:val="es-ES_tradnl"/>
        </w:rPr>
        <w:t>Nos hemos comprometido a proporcionar excelencia educacional a todos.</w:t>
      </w:r>
      <w:r w:rsidR="00061E3B" w:rsidRPr="004340B5">
        <w:rPr>
          <w:rFonts w:ascii="Arial" w:hAnsi="Arial" w:cs="Arial"/>
          <w:lang w:val="es-ES_tradnl"/>
        </w:rPr>
        <w:tab/>
      </w:r>
    </w:p>
    <w:p w14:paraId="2CA8765A" w14:textId="77777777" w:rsidR="00061E3B" w:rsidRPr="004340B5" w:rsidRDefault="00061E3B" w:rsidP="00061E3B">
      <w:pPr>
        <w:spacing w:line="276" w:lineRule="auto"/>
        <w:jc w:val="both"/>
        <w:rPr>
          <w:rFonts w:ascii="Arial" w:hAnsi="Arial" w:cs="Arial"/>
          <w:lang w:val="es-ES_tradnl"/>
        </w:rPr>
      </w:pPr>
    </w:p>
    <w:p w14:paraId="55D12326" w14:textId="77777777" w:rsidR="00061E3B" w:rsidRPr="004340B5" w:rsidRDefault="00E361BB" w:rsidP="00061E3B">
      <w:pPr>
        <w:spacing w:line="276" w:lineRule="auto"/>
        <w:jc w:val="center"/>
        <w:rPr>
          <w:rFonts w:ascii="Arial" w:hAnsi="Arial" w:cs="Arial"/>
          <w:b/>
          <w:lang w:val="es-ES_tradnl"/>
        </w:rPr>
      </w:pPr>
      <w:r w:rsidRPr="004340B5">
        <w:rPr>
          <w:rFonts w:ascii="Arial" w:hAnsi="Arial" w:cs="Arial"/>
          <w:b/>
          <w:lang w:val="es-ES_tradnl"/>
        </w:rPr>
        <w:t>Declaración de misión</w:t>
      </w:r>
    </w:p>
    <w:p w14:paraId="533E5B72" w14:textId="77777777" w:rsidR="00997B2C" w:rsidRPr="004340B5" w:rsidRDefault="00E361BB" w:rsidP="00E52F58">
      <w:pPr>
        <w:spacing w:after="0" w:line="240" w:lineRule="auto"/>
        <w:rPr>
          <w:rFonts w:ascii="Arial" w:eastAsia="Times New Roman" w:hAnsi="Arial" w:cs="Arial"/>
          <w:lang w:val="es-ES_tradnl"/>
        </w:rPr>
      </w:pPr>
      <w:r w:rsidRPr="004340B5">
        <w:rPr>
          <w:rFonts w:ascii="Arial" w:hAnsi="Arial" w:cs="Arial"/>
          <w:i/>
          <w:lang w:val="es-ES_tradnl"/>
        </w:rPr>
        <w:t>Proporcionamos una educación de la más alta calidad con el fin de habilitar a todos nuestros estudiantes a llevar vidas productivas y llenas de satisfacción personal como personas que aprenden durante toda la vida y ciudadanos responsables.</w:t>
      </w:r>
    </w:p>
    <w:p w14:paraId="1A46FACF" w14:textId="77777777" w:rsidR="00997B2C" w:rsidRPr="004340B5" w:rsidRDefault="00997B2C" w:rsidP="00061E3B">
      <w:pPr>
        <w:spacing w:after="0" w:line="240" w:lineRule="auto"/>
        <w:jc w:val="center"/>
        <w:rPr>
          <w:rFonts w:ascii="Arial" w:eastAsia="Times New Roman" w:hAnsi="Arial" w:cs="Arial"/>
          <w:lang w:val="es-ES_tradnl"/>
        </w:rPr>
      </w:pPr>
    </w:p>
    <w:p w14:paraId="30109B3C" w14:textId="77777777" w:rsidR="00997B2C" w:rsidRPr="004340B5" w:rsidRDefault="00997B2C" w:rsidP="00061E3B">
      <w:pPr>
        <w:spacing w:after="0" w:line="240" w:lineRule="auto"/>
        <w:jc w:val="center"/>
        <w:rPr>
          <w:rFonts w:ascii="Arial" w:eastAsia="Times New Roman" w:hAnsi="Arial" w:cs="Arial"/>
          <w:lang w:val="es-ES_tradnl"/>
        </w:rPr>
      </w:pPr>
    </w:p>
    <w:p w14:paraId="082023F1" w14:textId="77777777" w:rsidR="00997B2C" w:rsidRPr="004340B5" w:rsidRDefault="00935688" w:rsidP="00997B2C">
      <w:pPr>
        <w:spacing w:line="276" w:lineRule="auto"/>
        <w:jc w:val="center"/>
        <w:rPr>
          <w:rFonts w:ascii="Arial" w:hAnsi="Arial" w:cs="Arial"/>
          <w:b/>
          <w:lang w:val="es-ES_tradnl"/>
        </w:rPr>
      </w:pPr>
      <w:r w:rsidRPr="004340B5">
        <w:rPr>
          <w:rFonts w:ascii="Arial" w:hAnsi="Arial" w:cs="Arial"/>
          <w:b/>
          <w:lang w:val="es-ES_tradnl"/>
        </w:rPr>
        <w:t>Valore</w:t>
      </w:r>
      <w:r w:rsidR="00997B2C" w:rsidRPr="004340B5">
        <w:rPr>
          <w:rFonts w:ascii="Arial" w:hAnsi="Arial" w:cs="Arial"/>
          <w:b/>
          <w:lang w:val="es-ES_tradnl"/>
        </w:rPr>
        <w:t>s</w:t>
      </w:r>
    </w:p>
    <w:p w14:paraId="540F918B" w14:textId="77777777" w:rsidR="00997B2C" w:rsidRPr="004340B5" w:rsidRDefault="00935688" w:rsidP="00997B2C">
      <w:pPr>
        <w:spacing w:after="150" w:line="240" w:lineRule="auto"/>
        <w:jc w:val="both"/>
        <w:rPr>
          <w:rFonts w:ascii="Arial" w:eastAsia="Times New Roman" w:hAnsi="Arial" w:cs="Arial"/>
          <w:i/>
          <w:color w:val="000000"/>
          <w:lang w:val="es-ES_tradnl"/>
        </w:rPr>
      </w:pPr>
      <w:r w:rsidRPr="004340B5">
        <w:rPr>
          <w:rFonts w:ascii="Arial" w:eastAsia="Times New Roman" w:hAnsi="Arial" w:cs="Arial"/>
          <w:b/>
          <w:bCs/>
          <w:i/>
          <w:color w:val="000000"/>
          <w:lang w:val="es-ES_tradnl"/>
        </w:rPr>
        <w:t>Excelencia</w:t>
      </w:r>
      <w:r w:rsidR="00997B2C" w:rsidRPr="004340B5">
        <w:rPr>
          <w:rFonts w:ascii="Arial" w:eastAsia="Times New Roman" w:hAnsi="Arial" w:cs="Arial"/>
          <w:i/>
          <w:color w:val="000000"/>
          <w:lang w:val="es-ES_tradnl"/>
        </w:rPr>
        <w:t xml:space="preserve"> </w:t>
      </w:r>
      <w:r w:rsidR="00AC5E42" w:rsidRPr="004340B5">
        <w:rPr>
          <w:rFonts w:ascii="Arial" w:eastAsia="Times New Roman" w:hAnsi="Arial" w:cs="Arial"/>
          <w:i/>
          <w:color w:val="000000"/>
          <w:lang w:val="es-ES_tradnl"/>
        </w:rPr>
        <w:t>–</w:t>
      </w:r>
      <w:r w:rsidR="00997B2C" w:rsidRPr="004340B5">
        <w:rPr>
          <w:rFonts w:ascii="Arial" w:eastAsia="Times New Roman" w:hAnsi="Arial" w:cs="Arial"/>
          <w:i/>
          <w:color w:val="000000"/>
          <w:lang w:val="es-ES_tradnl"/>
        </w:rPr>
        <w:t xml:space="preserve"> </w:t>
      </w:r>
      <w:r w:rsidR="00AC5E42" w:rsidRPr="004340B5">
        <w:rPr>
          <w:rFonts w:ascii="Arial" w:eastAsia="Times New Roman" w:hAnsi="Arial" w:cs="Arial"/>
          <w:i/>
          <w:color w:val="000000"/>
          <w:lang w:val="es-ES_tradnl"/>
        </w:rPr>
        <w:t>Buscamos los estándares más altos en el éxito académico y desempeño organizacional.</w:t>
      </w:r>
    </w:p>
    <w:p w14:paraId="744F55CA" w14:textId="77777777" w:rsidR="00997B2C" w:rsidRPr="004340B5" w:rsidRDefault="00997B2C" w:rsidP="00997B2C">
      <w:pPr>
        <w:spacing w:after="150" w:line="240" w:lineRule="auto"/>
        <w:jc w:val="both"/>
        <w:rPr>
          <w:rFonts w:ascii="Arial" w:eastAsia="Times New Roman" w:hAnsi="Arial" w:cs="Arial"/>
          <w:i/>
          <w:color w:val="000000"/>
          <w:lang w:val="es-ES_tradnl"/>
        </w:rPr>
      </w:pPr>
      <w:r w:rsidRPr="004340B5">
        <w:rPr>
          <w:rFonts w:ascii="Arial" w:eastAsia="Times New Roman" w:hAnsi="Arial" w:cs="Arial"/>
          <w:b/>
          <w:bCs/>
          <w:i/>
          <w:color w:val="000000"/>
          <w:lang w:val="es-ES_tradnl"/>
        </w:rPr>
        <w:t>Equi</w:t>
      </w:r>
      <w:r w:rsidR="00935688" w:rsidRPr="004340B5">
        <w:rPr>
          <w:rFonts w:ascii="Arial" w:eastAsia="Times New Roman" w:hAnsi="Arial" w:cs="Arial"/>
          <w:b/>
          <w:bCs/>
          <w:i/>
          <w:color w:val="000000"/>
          <w:lang w:val="es-ES_tradnl"/>
        </w:rPr>
        <w:t>dad</w:t>
      </w:r>
      <w:r w:rsidRPr="004340B5">
        <w:rPr>
          <w:rFonts w:ascii="Arial" w:eastAsia="Times New Roman" w:hAnsi="Arial" w:cs="Arial"/>
          <w:i/>
          <w:color w:val="000000"/>
          <w:lang w:val="es-ES_tradnl"/>
        </w:rPr>
        <w:t xml:space="preserve"> </w:t>
      </w:r>
      <w:r w:rsidR="00AC5E42" w:rsidRPr="004340B5">
        <w:rPr>
          <w:rFonts w:ascii="Arial" w:eastAsia="Times New Roman" w:hAnsi="Arial" w:cs="Arial"/>
          <w:i/>
          <w:color w:val="000000"/>
          <w:lang w:val="es-ES_tradnl"/>
        </w:rPr>
        <w:t>–</w:t>
      </w:r>
      <w:r w:rsidRPr="004340B5">
        <w:rPr>
          <w:rFonts w:ascii="Arial" w:eastAsia="Times New Roman" w:hAnsi="Arial" w:cs="Arial"/>
          <w:i/>
          <w:color w:val="000000"/>
          <w:lang w:val="es-ES_tradnl"/>
        </w:rPr>
        <w:t xml:space="preserve"> </w:t>
      </w:r>
      <w:r w:rsidR="00AC5E42" w:rsidRPr="004340B5">
        <w:rPr>
          <w:rFonts w:ascii="Arial" w:eastAsia="Times New Roman" w:hAnsi="Arial" w:cs="Arial"/>
          <w:i/>
          <w:color w:val="000000"/>
          <w:lang w:val="es-ES_tradnl"/>
        </w:rPr>
        <w:t>Fomentamos un ambiente que sirve a todos los estudiantes y espera eliminar la brecha de logros.</w:t>
      </w:r>
    </w:p>
    <w:p w14:paraId="229B0D7C" w14:textId="77777777" w:rsidR="00997B2C" w:rsidRPr="004340B5" w:rsidRDefault="00935688" w:rsidP="00997B2C">
      <w:pPr>
        <w:spacing w:after="150" w:line="240" w:lineRule="auto"/>
        <w:jc w:val="both"/>
        <w:rPr>
          <w:rFonts w:ascii="Arial" w:eastAsia="Times New Roman" w:hAnsi="Arial" w:cs="Arial"/>
          <w:i/>
          <w:color w:val="000000"/>
          <w:lang w:val="es-ES_tradnl"/>
        </w:rPr>
      </w:pPr>
      <w:r w:rsidRPr="004340B5">
        <w:rPr>
          <w:rFonts w:ascii="Arial" w:eastAsia="Times New Roman" w:hAnsi="Arial" w:cs="Arial"/>
          <w:b/>
          <w:bCs/>
          <w:i/>
          <w:color w:val="000000"/>
          <w:lang w:val="es-ES_tradnl"/>
        </w:rPr>
        <w:t>Enfoque al estudiante</w:t>
      </w:r>
      <w:r w:rsidR="00997B2C" w:rsidRPr="004340B5">
        <w:rPr>
          <w:rFonts w:ascii="Arial" w:eastAsia="Times New Roman" w:hAnsi="Arial" w:cs="Arial"/>
          <w:i/>
          <w:color w:val="000000"/>
          <w:lang w:val="es-ES_tradnl"/>
        </w:rPr>
        <w:t xml:space="preserve"> </w:t>
      </w:r>
      <w:r w:rsidR="00AC5E42" w:rsidRPr="004340B5">
        <w:rPr>
          <w:rFonts w:ascii="Arial" w:eastAsia="Times New Roman" w:hAnsi="Arial" w:cs="Arial"/>
          <w:i/>
          <w:color w:val="000000"/>
          <w:lang w:val="es-ES_tradnl"/>
        </w:rPr>
        <w:t>–</w:t>
      </w:r>
      <w:r w:rsidR="00997B2C" w:rsidRPr="004340B5">
        <w:rPr>
          <w:rFonts w:ascii="Arial" w:eastAsia="Times New Roman" w:hAnsi="Arial" w:cs="Arial"/>
          <w:i/>
          <w:color w:val="000000"/>
          <w:lang w:val="es-ES_tradnl"/>
        </w:rPr>
        <w:t xml:space="preserve"> </w:t>
      </w:r>
      <w:r w:rsidR="00AC5E42" w:rsidRPr="004340B5">
        <w:rPr>
          <w:rFonts w:ascii="Arial" w:eastAsia="Times New Roman" w:hAnsi="Arial" w:cs="Arial"/>
          <w:i/>
          <w:color w:val="000000"/>
          <w:lang w:val="es-ES_tradnl"/>
        </w:rPr>
        <w:t>Fomentamos un ambiente que sirve a todos los estudiantes y espera eliminar la brecha de logros.</w:t>
      </w:r>
    </w:p>
    <w:p w14:paraId="3161257D" w14:textId="77777777" w:rsidR="00997B2C" w:rsidRPr="004340B5" w:rsidRDefault="00997B2C" w:rsidP="00997B2C">
      <w:pPr>
        <w:spacing w:after="150" w:line="240" w:lineRule="auto"/>
        <w:jc w:val="both"/>
        <w:rPr>
          <w:rFonts w:ascii="Arial" w:eastAsia="Times New Roman" w:hAnsi="Arial" w:cs="Arial"/>
          <w:i/>
          <w:color w:val="000000"/>
          <w:lang w:val="es-ES_tradnl"/>
        </w:rPr>
      </w:pPr>
      <w:r w:rsidRPr="004340B5">
        <w:rPr>
          <w:rFonts w:ascii="Arial" w:eastAsia="Times New Roman" w:hAnsi="Arial" w:cs="Arial"/>
          <w:b/>
          <w:bCs/>
          <w:i/>
          <w:color w:val="000000"/>
          <w:lang w:val="es-ES_tradnl"/>
        </w:rPr>
        <w:t>Inno</w:t>
      </w:r>
      <w:r w:rsidR="00935688" w:rsidRPr="004340B5">
        <w:rPr>
          <w:rFonts w:ascii="Arial" w:eastAsia="Times New Roman" w:hAnsi="Arial" w:cs="Arial"/>
          <w:b/>
          <w:bCs/>
          <w:i/>
          <w:color w:val="000000"/>
          <w:lang w:val="es-ES_tradnl"/>
        </w:rPr>
        <w:t>vac</w:t>
      </w:r>
      <w:r w:rsidRPr="004340B5">
        <w:rPr>
          <w:rFonts w:ascii="Arial" w:eastAsia="Times New Roman" w:hAnsi="Arial" w:cs="Arial"/>
          <w:b/>
          <w:bCs/>
          <w:i/>
          <w:color w:val="000000"/>
          <w:lang w:val="es-ES_tradnl"/>
        </w:rPr>
        <w:t>i</w:t>
      </w:r>
      <w:r w:rsidR="00935688" w:rsidRPr="004340B5">
        <w:rPr>
          <w:rFonts w:ascii="Arial" w:eastAsia="Times New Roman" w:hAnsi="Arial" w:cs="Arial"/>
          <w:b/>
          <w:bCs/>
          <w:i/>
          <w:color w:val="000000"/>
          <w:lang w:val="es-ES_tradnl"/>
        </w:rPr>
        <w:t>ó</w:t>
      </w:r>
      <w:r w:rsidRPr="004340B5">
        <w:rPr>
          <w:rFonts w:ascii="Arial" w:eastAsia="Times New Roman" w:hAnsi="Arial" w:cs="Arial"/>
          <w:b/>
          <w:bCs/>
          <w:i/>
          <w:color w:val="000000"/>
          <w:lang w:val="es-ES_tradnl"/>
        </w:rPr>
        <w:t>n</w:t>
      </w:r>
      <w:r w:rsidRPr="004340B5">
        <w:rPr>
          <w:rFonts w:ascii="Arial" w:eastAsia="Times New Roman" w:hAnsi="Arial" w:cs="Arial"/>
          <w:i/>
          <w:color w:val="000000"/>
          <w:lang w:val="es-ES_tradnl"/>
        </w:rPr>
        <w:t xml:space="preserve"> </w:t>
      </w:r>
      <w:r w:rsidR="00AC5E42" w:rsidRPr="004340B5">
        <w:rPr>
          <w:rFonts w:ascii="Arial" w:eastAsia="Times New Roman" w:hAnsi="Arial" w:cs="Arial"/>
          <w:i/>
          <w:color w:val="000000"/>
          <w:lang w:val="es-ES_tradnl"/>
        </w:rPr>
        <w:t>–</w:t>
      </w:r>
      <w:r w:rsidRPr="004340B5">
        <w:rPr>
          <w:rFonts w:ascii="Arial" w:eastAsia="Times New Roman" w:hAnsi="Arial" w:cs="Arial"/>
          <w:i/>
          <w:color w:val="000000"/>
          <w:lang w:val="es-ES_tradnl"/>
        </w:rPr>
        <w:t xml:space="preserve"> </w:t>
      </w:r>
      <w:r w:rsidR="00AC5E42" w:rsidRPr="004340B5">
        <w:rPr>
          <w:rFonts w:ascii="Arial" w:eastAsia="Times New Roman" w:hAnsi="Arial" w:cs="Arial"/>
          <w:i/>
          <w:color w:val="000000"/>
          <w:lang w:val="es-ES_tradnl"/>
        </w:rPr>
        <w:t xml:space="preserve">Animamos la creatividad y adaptabilidad a nuevas ideas y </w:t>
      </w:r>
      <w:r w:rsidR="00806416" w:rsidRPr="004340B5">
        <w:rPr>
          <w:rFonts w:ascii="Arial" w:eastAsia="Times New Roman" w:hAnsi="Arial" w:cs="Arial"/>
          <w:i/>
          <w:color w:val="000000"/>
          <w:lang w:val="es-ES_tradnl"/>
        </w:rPr>
        <w:t>métodos</w:t>
      </w:r>
      <w:r w:rsidR="00AC5E42" w:rsidRPr="004340B5">
        <w:rPr>
          <w:rFonts w:ascii="Arial" w:eastAsia="Times New Roman" w:hAnsi="Arial" w:cs="Arial"/>
          <w:i/>
          <w:color w:val="000000"/>
          <w:lang w:val="es-ES_tradnl"/>
        </w:rPr>
        <w:t xml:space="preserve"> que apoyar</w:t>
      </w:r>
      <w:r w:rsidR="00806416" w:rsidRPr="004340B5">
        <w:rPr>
          <w:rFonts w:ascii="Arial" w:eastAsia="Times New Roman" w:hAnsi="Arial" w:cs="Arial"/>
          <w:i/>
          <w:color w:val="000000"/>
          <w:lang w:val="es-ES_tradnl"/>
        </w:rPr>
        <w:t>á</w:t>
      </w:r>
      <w:r w:rsidR="00AC5E42" w:rsidRPr="004340B5">
        <w:rPr>
          <w:rFonts w:ascii="Arial" w:eastAsia="Times New Roman" w:hAnsi="Arial" w:cs="Arial"/>
          <w:i/>
          <w:color w:val="000000"/>
          <w:lang w:val="es-ES_tradnl"/>
        </w:rPr>
        <w:t>n y mejorar</w:t>
      </w:r>
      <w:r w:rsidR="00806416" w:rsidRPr="004340B5">
        <w:rPr>
          <w:rFonts w:ascii="Arial" w:eastAsia="Times New Roman" w:hAnsi="Arial" w:cs="Arial"/>
          <w:i/>
          <w:color w:val="000000"/>
          <w:lang w:val="es-ES_tradnl"/>
        </w:rPr>
        <w:t>á</w:t>
      </w:r>
      <w:r w:rsidR="00AC5E42" w:rsidRPr="004340B5">
        <w:rPr>
          <w:rFonts w:ascii="Arial" w:eastAsia="Times New Roman" w:hAnsi="Arial" w:cs="Arial"/>
          <w:i/>
          <w:color w:val="000000"/>
          <w:lang w:val="es-ES_tradnl"/>
        </w:rPr>
        <w:t>n el aprendizaje del estudiante.</w:t>
      </w:r>
    </w:p>
    <w:p w14:paraId="76E80546" w14:textId="77777777" w:rsidR="00997B2C" w:rsidRPr="004340B5" w:rsidRDefault="00935688" w:rsidP="00997B2C">
      <w:pPr>
        <w:spacing w:line="240" w:lineRule="auto"/>
        <w:jc w:val="both"/>
        <w:rPr>
          <w:rFonts w:ascii="Arial" w:eastAsia="Times New Roman" w:hAnsi="Arial" w:cs="Arial"/>
          <w:i/>
          <w:color w:val="000000"/>
          <w:lang w:val="es-ES_tradnl"/>
        </w:rPr>
      </w:pPr>
      <w:r w:rsidRPr="004340B5">
        <w:rPr>
          <w:rFonts w:ascii="Arial" w:eastAsia="Times New Roman" w:hAnsi="Arial" w:cs="Arial"/>
          <w:b/>
          <w:bCs/>
          <w:i/>
          <w:color w:val="000000"/>
          <w:lang w:val="es-ES_tradnl"/>
        </w:rPr>
        <w:t>Responsabilidad</w:t>
      </w:r>
      <w:r w:rsidR="00997B2C" w:rsidRPr="004340B5">
        <w:rPr>
          <w:rFonts w:ascii="Arial" w:eastAsia="Times New Roman" w:hAnsi="Arial" w:cs="Arial"/>
          <w:i/>
          <w:color w:val="000000"/>
          <w:lang w:val="es-ES_tradnl"/>
        </w:rPr>
        <w:t xml:space="preserve"> </w:t>
      </w:r>
      <w:r w:rsidR="00806416" w:rsidRPr="004340B5">
        <w:rPr>
          <w:rFonts w:ascii="Arial" w:eastAsia="Times New Roman" w:hAnsi="Arial" w:cs="Arial"/>
          <w:i/>
          <w:color w:val="000000"/>
          <w:lang w:val="es-ES_tradnl"/>
        </w:rPr>
        <w:t>–</w:t>
      </w:r>
      <w:r w:rsidR="00997B2C" w:rsidRPr="004340B5">
        <w:rPr>
          <w:rFonts w:ascii="Arial" w:eastAsia="Times New Roman" w:hAnsi="Arial" w:cs="Arial"/>
          <w:i/>
          <w:color w:val="000000"/>
          <w:lang w:val="es-ES_tradnl"/>
        </w:rPr>
        <w:t xml:space="preserve"> </w:t>
      </w:r>
      <w:r w:rsidR="00806416" w:rsidRPr="004340B5">
        <w:rPr>
          <w:rFonts w:ascii="Arial" w:eastAsia="Times New Roman" w:hAnsi="Arial" w:cs="Arial"/>
          <w:i/>
          <w:color w:val="000000"/>
          <w:lang w:val="es-ES_tradnl"/>
        </w:rPr>
        <w:t>Aceptamos la responsabilidad por nuestros éxitos y retos y buscamos compartir nuestra labor de manera transparente, a fin de lograr una mejora continua</w:t>
      </w:r>
      <w:r w:rsidR="00997B2C" w:rsidRPr="004340B5">
        <w:rPr>
          <w:rFonts w:ascii="Arial" w:eastAsia="Times New Roman" w:hAnsi="Arial" w:cs="Arial"/>
          <w:i/>
          <w:color w:val="000000"/>
          <w:lang w:val="es-ES_tradnl"/>
        </w:rPr>
        <w:t>.</w:t>
      </w:r>
    </w:p>
    <w:p w14:paraId="3E1F389B" w14:textId="77777777" w:rsidR="005163BB" w:rsidRPr="004340B5" w:rsidRDefault="005163BB" w:rsidP="00997B2C">
      <w:pPr>
        <w:spacing w:line="240" w:lineRule="auto"/>
        <w:jc w:val="both"/>
        <w:rPr>
          <w:rFonts w:ascii="Arial" w:eastAsia="Times New Roman" w:hAnsi="Arial" w:cs="Arial"/>
          <w:i/>
          <w:color w:val="000000"/>
          <w:lang w:val="es-ES_tradnl"/>
        </w:rPr>
      </w:pPr>
    </w:p>
    <w:p w14:paraId="4ECB549F" w14:textId="77777777" w:rsidR="005163BB" w:rsidRPr="004340B5" w:rsidRDefault="005163BB" w:rsidP="00997B2C">
      <w:pPr>
        <w:spacing w:line="240" w:lineRule="auto"/>
        <w:jc w:val="both"/>
        <w:rPr>
          <w:rFonts w:ascii="Arial" w:eastAsia="Times New Roman" w:hAnsi="Arial" w:cs="Arial"/>
          <w:i/>
          <w:color w:val="000000"/>
          <w:lang w:val="es-ES_tradnl"/>
        </w:rPr>
      </w:pPr>
    </w:p>
    <w:p w14:paraId="697A2815" w14:textId="77777777" w:rsidR="005163BB" w:rsidRPr="004340B5" w:rsidRDefault="005163BB" w:rsidP="00997B2C">
      <w:pPr>
        <w:spacing w:line="240" w:lineRule="auto"/>
        <w:jc w:val="both"/>
        <w:rPr>
          <w:rFonts w:ascii="Arial" w:eastAsia="Times New Roman" w:hAnsi="Arial" w:cs="Arial"/>
          <w:i/>
          <w:color w:val="000000"/>
          <w:lang w:val="es-ES_tradnl"/>
        </w:rPr>
      </w:pPr>
    </w:p>
    <w:p w14:paraId="0E60A30B" w14:textId="77777777" w:rsidR="005163BB" w:rsidRPr="004340B5" w:rsidRDefault="005163BB" w:rsidP="00997B2C">
      <w:pPr>
        <w:spacing w:line="240" w:lineRule="auto"/>
        <w:jc w:val="both"/>
        <w:rPr>
          <w:rFonts w:ascii="Arial" w:eastAsia="Times New Roman" w:hAnsi="Arial" w:cs="Arial"/>
          <w:i/>
          <w:color w:val="000000"/>
          <w:lang w:val="es-ES_tradnl"/>
        </w:rPr>
      </w:pPr>
    </w:p>
    <w:p w14:paraId="2C5BA8AD" w14:textId="77777777" w:rsidR="00B72C23" w:rsidRPr="004340B5" w:rsidRDefault="00B72C23" w:rsidP="00B72C23">
      <w:pPr>
        <w:pStyle w:val="StyleCentered"/>
        <w:rPr>
          <w:lang w:val="es-ES_tradnl"/>
        </w:rPr>
      </w:pPr>
    </w:p>
    <w:p w14:paraId="5362B9DB" w14:textId="77777777" w:rsidR="00B72C23" w:rsidRPr="004340B5" w:rsidRDefault="00B72C23" w:rsidP="00B72C23">
      <w:pPr>
        <w:rPr>
          <w:lang w:val="es-ES_tradnl"/>
        </w:rPr>
      </w:pPr>
    </w:p>
    <w:p w14:paraId="0D80EB91" w14:textId="77777777" w:rsidR="008F54B9" w:rsidRDefault="008F54B9" w:rsidP="008F54B9">
      <w:pPr>
        <w:rPr>
          <w:lang w:val="es-ES_tradnl"/>
        </w:rPr>
      </w:pPr>
      <w:r>
        <w:rPr>
          <w:lang w:val="es-ES_tradnl"/>
        </w:rPr>
        <w:t xml:space="preserve">                  </w:t>
      </w:r>
    </w:p>
    <w:p w14:paraId="25D9C775" w14:textId="77777777" w:rsidR="00B72C23" w:rsidRPr="004340B5" w:rsidRDefault="00B72C23" w:rsidP="008F54B9">
      <w:pPr>
        <w:rPr>
          <w:rFonts w:ascii="Arial" w:hAnsi="Arial" w:cs="Arial"/>
          <w:lang w:val="es-ES_tradnl"/>
        </w:rPr>
      </w:pPr>
      <w:r w:rsidRPr="004340B5">
        <w:rPr>
          <w:rFonts w:ascii="Arial" w:hAnsi="Arial" w:cs="Arial"/>
          <w:lang w:val="es-ES_tradnl"/>
        </w:rPr>
        <w:t>Agosto del 2017</w:t>
      </w:r>
    </w:p>
    <w:p w14:paraId="2EC5ACAC" w14:textId="77777777" w:rsidR="00B72C23" w:rsidRPr="004340B5" w:rsidRDefault="00B72C23" w:rsidP="00B72C23">
      <w:pPr>
        <w:jc w:val="center"/>
        <w:rPr>
          <w:rFonts w:ascii="Arial" w:hAnsi="Arial" w:cs="Arial"/>
          <w:lang w:val="es-ES_tradnl"/>
        </w:rPr>
      </w:pPr>
    </w:p>
    <w:p w14:paraId="707DFBCD" w14:textId="77777777" w:rsidR="00B72C23" w:rsidRPr="004340B5" w:rsidRDefault="00B72C23" w:rsidP="00B72C23">
      <w:pPr>
        <w:jc w:val="center"/>
        <w:rPr>
          <w:rFonts w:ascii="Arial" w:hAnsi="Arial" w:cs="Arial"/>
          <w:lang w:val="es-ES_tradnl"/>
        </w:rPr>
      </w:pPr>
    </w:p>
    <w:p w14:paraId="2C31E5F4" w14:textId="77777777" w:rsidR="00B72C23" w:rsidRPr="004340B5" w:rsidRDefault="00B72C23" w:rsidP="00B72C23">
      <w:pPr>
        <w:rPr>
          <w:rFonts w:ascii="Arial" w:hAnsi="Arial" w:cs="Arial"/>
          <w:lang w:val="es-ES_tradnl"/>
        </w:rPr>
      </w:pPr>
      <w:r w:rsidRPr="004340B5">
        <w:rPr>
          <w:rFonts w:ascii="Arial" w:hAnsi="Arial" w:cs="Arial"/>
          <w:lang w:val="es-ES_tradnl"/>
        </w:rPr>
        <w:t>Estimados padres de familia / tutores:</w:t>
      </w:r>
    </w:p>
    <w:p w14:paraId="114F8C7F" w14:textId="77777777" w:rsidR="00B72C23" w:rsidRPr="004340B5" w:rsidRDefault="00B72C23" w:rsidP="00B72C23">
      <w:pPr>
        <w:autoSpaceDE w:val="0"/>
        <w:autoSpaceDN w:val="0"/>
        <w:adjustRightInd w:val="0"/>
        <w:rPr>
          <w:rFonts w:ascii="Arial" w:hAnsi="Arial" w:cs="Arial"/>
          <w:lang w:val="es-ES_tradnl"/>
        </w:rPr>
      </w:pPr>
      <w:r w:rsidRPr="004340B5">
        <w:rPr>
          <w:rFonts w:ascii="Arial" w:hAnsi="Arial" w:cs="Arial"/>
          <w:lang w:val="es-ES_tradnl"/>
        </w:rPr>
        <w:t>En nombre de la Junta Escolar y los más de 40,000 miembros del personal de las Escuelas Públicas del Condado Miami-Dade, les doy la bienvenida con gran entusiasmo al curso escolar del 2017-2018. Los miembros del personal del distrito escolar están listos y dispuestos a darles la bienvenida a sus hijos y contribuir sus talentos para impartirles a ellos el conocimiento y las destrezas necesarias para prosperar en una sociedad cada vez más globalizada. A los estudiantes se les proporcionará una educación de clase mundial que los reta en un entorno de apoyo que fomenta la creatividad, la curiosidad y la celebración del mejoramiento y el éxito.</w:t>
      </w:r>
    </w:p>
    <w:p w14:paraId="33CDA939" w14:textId="77777777" w:rsidR="00B72C23" w:rsidRPr="004340B5" w:rsidRDefault="00B72C23" w:rsidP="00B72C23">
      <w:pPr>
        <w:autoSpaceDE w:val="0"/>
        <w:autoSpaceDN w:val="0"/>
        <w:adjustRightInd w:val="0"/>
        <w:rPr>
          <w:rFonts w:ascii="Arial" w:hAnsi="Arial" w:cs="Arial"/>
          <w:lang w:val="es-ES_tradnl"/>
        </w:rPr>
      </w:pPr>
      <w:r w:rsidRPr="004340B5">
        <w:rPr>
          <w:rFonts w:ascii="Arial" w:hAnsi="Arial" w:cs="Arial"/>
          <w:lang w:val="es-ES_tradnl"/>
        </w:rPr>
        <w:t>Este manual para los padres de familia y estudiantes perfila las políticas y los procedimientos importantes que guían la vida estudiantil en nuestro sistema escolar. Les incito fuertemente a que se familiaricen con los contenidos del mismo ya que se espera de los estudiantes que se comporten de acuerdo con la información y las guías enumeradas en dicho manual. Además, espero que ustedes y sus hijos harán uso de los numerosos recursos disponibles. Como padres de familia / tutores, ustedes son socios importantes en la educación de sus hijos y se les invita a participar activamente en las actividades escolares y del distrito. Para más información acerca de recursos específicos y actividades que tomarán lugar en la escuela de sus hijos, por favor, comuníquese con la escuela directamente.</w:t>
      </w:r>
    </w:p>
    <w:p w14:paraId="73E1B550" w14:textId="77777777" w:rsidR="00B72C23" w:rsidRPr="004340B5" w:rsidRDefault="00B72C23" w:rsidP="00B72C23">
      <w:pPr>
        <w:autoSpaceDE w:val="0"/>
        <w:autoSpaceDN w:val="0"/>
        <w:adjustRightInd w:val="0"/>
        <w:rPr>
          <w:rFonts w:ascii="Arial" w:hAnsi="Arial" w:cs="Arial"/>
          <w:lang w:val="es-ES_tradnl"/>
        </w:rPr>
      </w:pPr>
      <w:r w:rsidRPr="004340B5">
        <w:rPr>
          <w:rFonts w:ascii="Arial" w:hAnsi="Arial" w:cs="Arial"/>
          <w:lang w:val="es-ES_tradnl"/>
        </w:rPr>
        <w:t xml:space="preserve">Gracias por su colaboración y apoyo </w:t>
      </w:r>
      <w:r w:rsidR="007B7A61" w:rsidRPr="004340B5">
        <w:rPr>
          <w:rFonts w:ascii="Arial" w:hAnsi="Arial" w:cs="Arial"/>
          <w:lang w:val="es-ES_tradnl"/>
        </w:rPr>
        <w:t>continúo</w:t>
      </w:r>
      <w:r w:rsidRPr="004340B5">
        <w:rPr>
          <w:rFonts w:ascii="Arial" w:hAnsi="Arial" w:cs="Arial"/>
          <w:lang w:val="es-ES_tradnl"/>
        </w:rPr>
        <w:t xml:space="preserve"> a las Escuelas Públicas del Condado Miami-Dade. Es nuestro privilegio educar a sus hijos.</w:t>
      </w:r>
    </w:p>
    <w:p w14:paraId="34F5B473" w14:textId="77777777" w:rsidR="00B72C23" w:rsidRPr="004340B5" w:rsidRDefault="00B72C23" w:rsidP="00B72C23">
      <w:pPr>
        <w:autoSpaceDE w:val="0"/>
        <w:autoSpaceDN w:val="0"/>
        <w:adjustRightInd w:val="0"/>
        <w:rPr>
          <w:rFonts w:ascii="Arial" w:hAnsi="Arial" w:cs="Arial"/>
          <w:lang w:val="es-ES_tradnl"/>
        </w:rPr>
      </w:pPr>
      <w:r w:rsidRPr="004340B5">
        <w:rPr>
          <w:rFonts w:ascii="Arial" w:hAnsi="Arial" w:cs="Arial"/>
          <w:lang w:val="es-ES_tradnl"/>
        </w:rPr>
        <w:t xml:space="preserve"> </w:t>
      </w:r>
    </w:p>
    <w:p w14:paraId="51187951" w14:textId="77777777" w:rsidR="00B72C23" w:rsidRPr="004340B5" w:rsidRDefault="00B72C23" w:rsidP="00B72C23">
      <w:pPr>
        <w:autoSpaceDE w:val="0"/>
        <w:autoSpaceDN w:val="0"/>
        <w:adjustRightInd w:val="0"/>
        <w:jc w:val="center"/>
        <w:rPr>
          <w:rFonts w:ascii="Arial" w:hAnsi="Arial" w:cs="Arial"/>
          <w:lang w:val="es-ES_tradnl"/>
        </w:rPr>
      </w:pPr>
      <w:r w:rsidRPr="004340B5">
        <w:rPr>
          <w:rFonts w:ascii="Arial" w:hAnsi="Arial" w:cs="Arial"/>
          <w:lang w:val="es-ES_tradnl"/>
        </w:rPr>
        <w:t>Atentamente,</w:t>
      </w:r>
    </w:p>
    <w:p w14:paraId="32F2F497" w14:textId="77777777" w:rsidR="00B72C23" w:rsidRPr="004340B5" w:rsidRDefault="00B72C23" w:rsidP="00B72C23">
      <w:pPr>
        <w:autoSpaceDE w:val="0"/>
        <w:autoSpaceDN w:val="0"/>
        <w:adjustRightInd w:val="0"/>
        <w:jc w:val="center"/>
        <w:rPr>
          <w:rFonts w:ascii="Arial" w:hAnsi="Arial" w:cs="Arial"/>
          <w:lang w:val="es-ES_tradnl"/>
        </w:rPr>
      </w:pPr>
    </w:p>
    <w:p w14:paraId="2D9E085E" w14:textId="77777777" w:rsidR="00B72C23" w:rsidRPr="004340B5" w:rsidRDefault="00B72C23" w:rsidP="00DE5D1C">
      <w:pPr>
        <w:autoSpaceDE w:val="0"/>
        <w:autoSpaceDN w:val="0"/>
        <w:adjustRightInd w:val="0"/>
        <w:spacing w:after="0" w:line="240" w:lineRule="auto"/>
        <w:rPr>
          <w:rFonts w:ascii="Arial" w:hAnsi="Arial" w:cs="Arial"/>
          <w:lang w:val="es-ES_tradnl"/>
        </w:rPr>
      </w:pPr>
      <w:r w:rsidRPr="004340B5">
        <w:rPr>
          <w:rFonts w:ascii="Arial" w:hAnsi="Arial" w:cs="Arial"/>
          <w:lang w:val="es-ES_tradnl"/>
        </w:rPr>
        <w:tab/>
      </w:r>
      <w:r w:rsidRPr="004340B5">
        <w:rPr>
          <w:rFonts w:ascii="Arial" w:hAnsi="Arial" w:cs="Arial"/>
          <w:lang w:val="es-ES_tradnl"/>
        </w:rPr>
        <w:tab/>
      </w:r>
      <w:r w:rsidRPr="004340B5">
        <w:rPr>
          <w:rFonts w:ascii="Arial" w:hAnsi="Arial" w:cs="Arial"/>
          <w:lang w:val="es-ES_tradnl"/>
        </w:rPr>
        <w:tab/>
      </w:r>
      <w:r w:rsidRPr="004340B5">
        <w:rPr>
          <w:rFonts w:ascii="Arial" w:hAnsi="Arial" w:cs="Arial"/>
          <w:lang w:val="es-ES_tradnl"/>
        </w:rPr>
        <w:tab/>
      </w:r>
      <w:r w:rsidRPr="004340B5">
        <w:rPr>
          <w:rFonts w:ascii="Arial" w:hAnsi="Arial" w:cs="Arial"/>
          <w:lang w:val="es-ES_tradnl"/>
        </w:rPr>
        <w:tab/>
        <w:t>Alberto M. Carvalho</w:t>
      </w:r>
    </w:p>
    <w:p w14:paraId="22B3CAE1" w14:textId="77777777" w:rsidR="00B72C23" w:rsidRPr="004340B5" w:rsidRDefault="00B72C23" w:rsidP="00DE5D1C">
      <w:pPr>
        <w:autoSpaceDE w:val="0"/>
        <w:autoSpaceDN w:val="0"/>
        <w:adjustRightInd w:val="0"/>
        <w:spacing w:after="0" w:line="240" w:lineRule="auto"/>
        <w:rPr>
          <w:rFonts w:ascii="Arial" w:hAnsi="Arial" w:cs="Arial"/>
          <w:lang w:val="es-ES_tradnl"/>
        </w:rPr>
      </w:pPr>
      <w:r w:rsidRPr="004340B5">
        <w:rPr>
          <w:rFonts w:ascii="Arial" w:hAnsi="Arial" w:cs="Arial"/>
          <w:lang w:val="es-ES_tradnl"/>
        </w:rPr>
        <w:tab/>
      </w:r>
      <w:r w:rsidRPr="004340B5">
        <w:rPr>
          <w:rFonts w:ascii="Arial" w:hAnsi="Arial" w:cs="Arial"/>
          <w:lang w:val="es-ES_tradnl"/>
        </w:rPr>
        <w:tab/>
      </w:r>
      <w:r w:rsidRPr="004340B5">
        <w:rPr>
          <w:rFonts w:ascii="Arial" w:hAnsi="Arial" w:cs="Arial"/>
          <w:lang w:val="es-ES_tradnl"/>
        </w:rPr>
        <w:tab/>
      </w:r>
      <w:r w:rsidRPr="004340B5">
        <w:rPr>
          <w:rFonts w:ascii="Arial" w:hAnsi="Arial" w:cs="Arial"/>
          <w:lang w:val="es-ES_tradnl"/>
        </w:rPr>
        <w:tab/>
      </w:r>
      <w:r w:rsidRPr="004340B5">
        <w:rPr>
          <w:rFonts w:ascii="Arial" w:hAnsi="Arial" w:cs="Arial"/>
          <w:lang w:val="es-ES_tradnl"/>
        </w:rPr>
        <w:tab/>
        <w:t>Superintendente de Escuelas</w:t>
      </w:r>
    </w:p>
    <w:p w14:paraId="667ACD36" w14:textId="77777777" w:rsidR="00B72C23" w:rsidRPr="004340B5" w:rsidRDefault="003D18CC" w:rsidP="00DE5D1C">
      <w:pPr>
        <w:tabs>
          <w:tab w:val="left" w:pos="8339"/>
        </w:tabs>
        <w:autoSpaceDE w:val="0"/>
        <w:autoSpaceDN w:val="0"/>
        <w:adjustRightInd w:val="0"/>
        <w:spacing w:after="0" w:line="240" w:lineRule="auto"/>
        <w:rPr>
          <w:rFonts w:ascii="Arial" w:hAnsi="Arial" w:cs="Arial"/>
          <w:lang w:val="es-ES_tradnl"/>
        </w:rPr>
      </w:pPr>
      <w:r w:rsidRPr="004340B5">
        <w:rPr>
          <w:rFonts w:ascii="Arial" w:hAnsi="Arial" w:cs="Arial"/>
          <w:lang w:val="es-ES_tradnl"/>
        </w:rPr>
        <w:tab/>
      </w:r>
    </w:p>
    <w:p w14:paraId="101F88A8" w14:textId="77777777" w:rsidR="00DE5D1C" w:rsidRPr="004340B5" w:rsidRDefault="00DE5D1C" w:rsidP="00DE5D1C">
      <w:pPr>
        <w:autoSpaceDE w:val="0"/>
        <w:autoSpaceDN w:val="0"/>
        <w:adjustRightInd w:val="0"/>
        <w:spacing w:after="0" w:line="240" w:lineRule="auto"/>
        <w:rPr>
          <w:rFonts w:ascii="Arial" w:hAnsi="Arial" w:cs="Arial"/>
          <w:lang w:val="es-ES_tradnl"/>
        </w:rPr>
      </w:pPr>
    </w:p>
    <w:p w14:paraId="24CA480F" w14:textId="77777777" w:rsidR="00DE5D1C" w:rsidRPr="004340B5" w:rsidRDefault="00DE5D1C" w:rsidP="00DE5D1C">
      <w:pPr>
        <w:autoSpaceDE w:val="0"/>
        <w:autoSpaceDN w:val="0"/>
        <w:adjustRightInd w:val="0"/>
        <w:spacing w:after="0" w:line="240" w:lineRule="auto"/>
        <w:rPr>
          <w:rFonts w:ascii="Arial" w:hAnsi="Arial" w:cs="Arial"/>
          <w:lang w:val="es-ES_tradnl"/>
        </w:rPr>
      </w:pPr>
    </w:p>
    <w:p w14:paraId="7F3B35AC" w14:textId="77777777" w:rsidR="00B72C23" w:rsidRPr="004340B5" w:rsidRDefault="00B72C23" w:rsidP="00DE5D1C">
      <w:pPr>
        <w:autoSpaceDE w:val="0"/>
        <w:autoSpaceDN w:val="0"/>
        <w:adjustRightInd w:val="0"/>
        <w:spacing w:after="0" w:line="240" w:lineRule="auto"/>
        <w:rPr>
          <w:rFonts w:ascii="Arial" w:hAnsi="Arial" w:cs="Arial"/>
          <w:lang w:val="es-ES_tradnl"/>
        </w:rPr>
      </w:pPr>
      <w:r w:rsidRPr="004340B5">
        <w:rPr>
          <w:rFonts w:ascii="Arial" w:hAnsi="Arial" w:cs="Arial"/>
          <w:lang w:val="es-ES_tradnl"/>
        </w:rPr>
        <w:t>AMC:cg</w:t>
      </w:r>
    </w:p>
    <w:p w14:paraId="1D86F99A" w14:textId="77777777" w:rsidR="00B72C23" w:rsidRPr="004340B5" w:rsidRDefault="00B72C23" w:rsidP="00DE5D1C">
      <w:pPr>
        <w:autoSpaceDE w:val="0"/>
        <w:autoSpaceDN w:val="0"/>
        <w:adjustRightInd w:val="0"/>
        <w:spacing w:after="0" w:line="240" w:lineRule="auto"/>
        <w:rPr>
          <w:rFonts w:ascii="Arial" w:hAnsi="Arial" w:cs="Arial"/>
          <w:lang w:val="es-ES_tradnl"/>
        </w:rPr>
      </w:pPr>
      <w:r w:rsidRPr="004340B5">
        <w:rPr>
          <w:rFonts w:ascii="Arial" w:hAnsi="Arial" w:cs="Arial"/>
          <w:lang w:val="es-ES_tradnl"/>
        </w:rPr>
        <w:t>L36</w:t>
      </w:r>
    </w:p>
    <w:p w14:paraId="5E2254FF" w14:textId="77777777" w:rsidR="00B72C23" w:rsidRPr="004340B5" w:rsidRDefault="00B72C23" w:rsidP="00B72C23">
      <w:pPr>
        <w:rPr>
          <w:rFonts w:ascii="Arial" w:hAnsi="Arial" w:cs="Arial"/>
          <w:lang w:val="es-ES_tradnl"/>
        </w:rPr>
      </w:pPr>
    </w:p>
    <w:p w14:paraId="6623A27C" w14:textId="77777777" w:rsidR="00DE5D1C" w:rsidRPr="004340B5" w:rsidRDefault="00DE5D1C" w:rsidP="00B72C23">
      <w:pPr>
        <w:rPr>
          <w:rFonts w:ascii="Arial" w:hAnsi="Arial" w:cs="Arial"/>
          <w:lang w:val="es-ES_tradnl"/>
        </w:rPr>
      </w:pPr>
    </w:p>
    <w:p w14:paraId="001D65D0" w14:textId="77777777" w:rsidR="00997B2C" w:rsidRPr="004340B5" w:rsidRDefault="00997B2C" w:rsidP="00997B2C">
      <w:pPr>
        <w:spacing w:line="276" w:lineRule="auto"/>
        <w:rPr>
          <w:rFonts w:ascii="Arial" w:hAnsi="Arial" w:cs="Arial"/>
          <w:i/>
          <w:lang w:val="es-ES_tradnl"/>
        </w:rPr>
      </w:pPr>
    </w:p>
    <w:p w14:paraId="02D78C39" w14:textId="77777777" w:rsidR="00217443" w:rsidRPr="00E52F58" w:rsidRDefault="00E361BB" w:rsidP="001D4294">
      <w:pPr>
        <w:spacing w:after="0" w:line="276" w:lineRule="auto"/>
        <w:jc w:val="center"/>
        <w:rPr>
          <w:rFonts w:ascii="Arial" w:hAnsi="Arial" w:cs="Arial"/>
          <w:b/>
          <w:sz w:val="32"/>
          <w:szCs w:val="32"/>
          <w:lang w:val="es-ES_tradnl"/>
        </w:rPr>
      </w:pPr>
      <w:r w:rsidRPr="00E52F58">
        <w:rPr>
          <w:rFonts w:ascii="Arial" w:hAnsi="Arial" w:cs="Arial"/>
          <w:b/>
          <w:sz w:val="32"/>
          <w:szCs w:val="32"/>
          <w:lang w:val="es-ES_tradnl"/>
        </w:rPr>
        <w:t>ÍNDICE</w:t>
      </w:r>
    </w:p>
    <w:p w14:paraId="222B07E7" w14:textId="77777777" w:rsidR="005163BB" w:rsidRPr="00E52F58" w:rsidRDefault="005163BB" w:rsidP="001D4294">
      <w:pPr>
        <w:spacing w:after="0" w:line="276" w:lineRule="auto"/>
        <w:jc w:val="center"/>
        <w:rPr>
          <w:rFonts w:ascii="Arial" w:hAnsi="Arial" w:cs="Arial"/>
          <w:b/>
          <w:sz w:val="32"/>
          <w:szCs w:val="32"/>
          <w:lang w:val="es-ES_tradnl"/>
        </w:rPr>
      </w:pPr>
    </w:p>
    <w:p w14:paraId="67DAFCAD" w14:textId="77777777" w:rsidR="00217443" w:rsidRPr="00E52F58" w:rsidRDefault="00E361BB" w:rsidP="00217443">
      <w:pPr>
        <w:spacing w:line="276" w:lineRule="auto"/>
        <w:jc w:val="both"/>
        <w:rPr>
          <w:rFonts w:ascii="Arial" w:hAnsi="Arial" w:cs="Arial"/>
          <w:b/>
          <w:lang w:val="es-ES_tradnl"/>
        </w:rPr>
      </w:pPr>
      <w:r w:rsidRPr="00E52F58">
        <w:rPr>
          <w:rFonts w:ascii="Arial" w:hAnsi="Arial" w:cs="Arial"/>
          <w:b/>
          <w:lang w:val="es-ES_tradnl"/>
        </w:rPr>
        <w:t>Mensaje del director (directora)</w:t>
      </w:r>
    </w:p>
    <w:p w14:paraId="571C55A5" w14:textId="77777777" w:rsidR="00217443" w:rsidRPr="00E52F58" w:rsidRDefault="00E361BB" w:rsidP="00217443">
      <w:pPr>
        <w:spacing w:line="276" w:lineRule="auto"/>
        <w:jc w:val="both"/>
        <w:rPr>
          <w:rFonts w:ascii="Arial" w:hAnsi="Arial" w:cs="Arial"/>
          <w:b/>
          <w:lang w:val="es-ES_tradnl"/>
        </w:rPr>
      </w:pPr>
      <w:r w:rsidRPr="00E52F58">
        <w:rPr>
          <w:rFonts w:ascii="Arial" w:hAnsi="Arial" w:cs="Arial"/>
          <w:b/>
          <w:lang w:val="es-ES_tradnl"/>
        </w:rPr>
        <w:t>Mensaje del subdirector (subdirectora)</w:t>
      </w:r>
    </w:p>
    <w:p w14:paraId="750E8689" w14:textId="77777777" w:rsidR="00DE0958" w:rsidRPr="00E52F58" w:rsidRDefault="00E361BB" w:rsidP="00E52F58">
      <w:pPr>
        <w:spacing w:line="276" w:lineRule="auto"/>
        <w:jc w:val="both"/>
        <w:rPr>
          <w:rFonts w:ascii="Arial" w:eastAsia="Times New Roman" w:hAnsi="Arial" w:cs="Arial"/>
          <w:b/>
          <w:bCs/>
          <w:i/>
          <w:lang w:val="es-ES_tradnl"/>
        </w:rPr>
      </w:pPr>
      <w:r w:rsidRPr="00E52F58">
        <w:rPr>
          <w:rFonts w:ascii="Arial" w:hAnsi="Arial" w:cs="Arial"/>
          <w:b/>
          <w:lang w:val="es-ES_tradnl"/>
        </w:rPr>
        <w:t>Dec</w:t>
      </w:r>
      <w:r w:rsidR="00E52F58" w:rsidRPr="00E52F58">
        <w:rPr>
          <w:rFonts w:ascii="Arial" w:hAnsi="Arial" w:cs="Arial"/>
          <w:b/>
          <w:lang w:val="es-ES_tradnl"/>
        </w:rPr>
        <w:t>laración de misión de la escuela</w:t>
      </w:r>
    </w:p>
    <w:p w14:paraId="494C2FAD" w14:textId="77777777" w:rsidR="00DE0958" w:rsidRPr="00E52F58" w:rsidRDefault="00E361BB" w:rsidP="00DE0958">
      <w:pPr>
        <w:spacing w:after="0" w:line="240" w:lineRule="auto"/>
        <w:rPr>
          <w:rFonts w:ascii="Arial" w:hAnsi="Arial" w:cs="Arial"/>
          <w:lang w:val="es-ES_tradnl"/>
        </w:rPr>
      </w:pPr>
      <w:r w:rsidRPr="00E52F58">
        <w:rPr>
          <w:rFonts w:ascii="Arial" w:hAnsi="Arial" w:cs="Arial"/>
          <w:b/>
          <w:lang w:val="es-ES_tradnl"/>
        </w:rPr>
        <w:t>Biografía de la persona cuyo nombre lleva la escuela</w:t>
      </w:r>
      <w:r w:rsidR="00217443" w:rsidRPr="00E52F58">
        <w:rPr>
          <w:rFonts w:ascii="Arial" w:hAnsi="Arial" w:cs="Arial"/>
          <w:b/>
          <w:lang w:val="es-ES_tradnl"/>
        </w:rPr>
        <w:t xml:space="preserve"> </w:t>
      </w:r>
    </w:p>
    <w:p w14:paraId="0ACDEE12" w14:textId="77777777" w:rsidR="000D1E61" w:rsidRPr="00E52F58" w:rsidRDefault="000D1E61" w:rsidP="00DE0958">
      <w:pPr>
        <w:spacing w:after="0" w:line="240" w:lineRule="auto"/>
        <w:rPr>
          <w:rFonts w:ascii="Arial" w:hAnsi="Arial" w:cs="Arial"/>
          <w:lang w:val="es-ES_tradnl"/>
        </w:rPr>
      </w:pPr>
    </w:p>
    <w:p w14:paraId="1932E36F" w14:textId="77777777" w:rsidR="000D1E61" w:rsidRPr="00E52F58" w:rsidRDefault="00E361BB" w:rsidP="00DE0958">
      <w:pPr>
        <w:spacing w:after="0" w:line="240" w:lineRule="auto"/>
        <w:rPr>
          <w:rFonts w:ascii="Arial" w:hAnsi="Arial" w:cs="Arial"/>
          <w:b/>
          <w:lang w:val="es-ES_tradnl"/>
        </w:rPr>
      </w:pPr>
      <w:r w:rsidRPr="00E52F58">
        <w:rPr>
          <w:rFonts w:ascii="Arial" w:hAnsi="Arial" w:cs="Arial"/>
          <w:b/>
          <w:lang w:val="es-ES_tradnl"/>
        </w:rPr>
        <w:t>Lista del cuerpo docente</w:t>
      </w:r>
      <w:r w:rsidR="00B302DF" w:rsidRPr="00E52F58">
        <w:rPr>
          <w:rFonts w:ascii="Arial" w:hAnsi="Arial" w:cs="Arial"/>
          <w:b/>
          <w:lang w:val="es-ES_tradnl"/>
        </w:rPr>
        <w:t xml:space="preserve"> </w:t>
      </w:r>
    </w:p>
    <w:p w14:paraId="504BEA52" w14:textId="77777777" w:rsidR="000D1E61" w:rsidRPr="00E52F58" w:rsidRDefault="000D1E61" w:rsidP="00DE0958">
      <w:pPr>
        <w:spacing w:after="0" w:line="240" w:lineRule="auto"/>
        <w:rPr>
          <w:rFonts w:ascii="Arial" w:hAnsi="Arial" w:cs="Arial"/>
          <w:b/>
          <w:lang w:val="es-ES_tradnl"/>
        </w:rPr>
      </w:pPr>
    </w:p>
    <w:p w14:paraId="0B693332" w14:textId="77777777" w:rsidR="000D1E61" w:rsidRPr="00E52F58" w:rsidRDefault="00E361BB" w:rsidP="00DE0958">
      <w:pPr>
        <w:spacing w:after="0" w:line="240" w:lineRule="auto"/>
        <w:rPr>
          <w:rFonts w:ascii="Arial" w:eastAsia="Times New Roman" w:hAnsi="Arial" w:cs="Arial"/>
          <w:b/>
          <w:bCs/>
          <w:i/>
          <w:lang w:val="es-ES_tradnl"/>
        </w:rPr>
      </w:pPr>
      <w:r w:rsidRPr="00E52F58">
        <w:rPr>
          <w:rFonts w:ascii="Arial" w:hAnsi="Arial" w:cs="Arial"/>
          <w:b/>
          <w:lang w:val="es-ES_tradnl"/>
        </w:rPr>
        <w:t>Redes de escuelas</w:t>
      </w:r>
      <w:r w:rsidR="00B302DF" w:rsidRPr="00E52F58">
        <w:rPr>
          <w:rFonts w:ascii="Arial" w:hAnsi="Arial" w:cs="Arial"/>
          <w:b/>
          <w:lang w:val="es-ES_tradnl"/>
        </w:rPr>
        <w:t xml:space="preserve"> </w:t>
      </w:r>
    </w:p>
    <w:p w14:paraId="5DDDABC0" w14:textId="77777777" w:rsidR="00097AC2" w:rsidRPr="00E52F58" w:rsidRDefault="00097AC2" w:rsidP="00097AC2">
      <w:pPr>
        <w:spacing w:after="0" w:line="240" w:lineRule="auto"/>
        <w:jc w:val="both"/>
        <w:rPr>
          <w:rFonts w:ascii="Arial" w:hAnsi="Arial" w:cs="Arial"/>
          <w:b/>
          <w:lang w:val="es-ES_tradnl"/>
        </w:rPr>
      </w:pPr>
    </w:p>
    <w:p w14:paraId="1C12D37F" w14:textId="77777777" w:rsidR="00217443" w:rsidRPr="00E52F58" w:rsidRDefault="00E361BB" w:rsidP="00EF432D">
      <w:pPr>
        <w:spacing w:after="0" w:line="276" w:lineRule="auto"/>
        <w:jc w:val="both"/>
        <w:rPr>
          <w:rFonts w:ascii="Arial" w:hAnsi="Arial" w:cs="Arial"/>
          <w:b/>
          <w:lang w:val="es-ES_tradnl"/>
        </w:rPr>
      </w:pPr>
      <w:r w:rsidRPr="00E52F58">
        <w:rPr>
          <w:rFonts w:ascii="Arial" w:hAnsi="Arial" w:cs="Arial"/>
          <w:b/>
          <w:lang w:val="es-ES_tradnl"/>
        </w:rPr>
        <w:t>Informaci</w:t>
      </w:r>
      <w:r w:rsidR="003C3501" w:rsidRPr="00E52F58">
        <w:rPr>
          <w:rFonts w:ascii="Arial" w:hAnsi="Arial" w:cs="Arial"/>
          <w:b/>
          <w:lang w:val="es-ES_tradnl"/>
        </w:rPr>
        <w:t>ó</w:t>
      </w:r>
      <w:r w:rsidRPr="00E52F58">
        <w:rPr>
          <w:rFonts w:ascii="Arial" w:hAnsi="Arial" w:cs="Arial"/>
          <w:b/>
          <w:lang w:val="es-ES_tradnl"/>
        </w:rPr>
        <w:t>n acerca de la escuela</w:t>
      </w:r>
    </w:p>
    <w:p w14:paraId="19487473" w14:textId="77777777" w:rsidR="00254178" w:rsidRPr="00E52F58" w:rsidRDefault="003C3501" w:rsidP="00254178">
      <w:pPr>
        <w:pStyle w:val="ListParagraph"/>
        <w:numPr>
          <w:ilvl w:val="0"/>
          <w:numId w:val="4"/>
        </w:numPr>
        <w:spacing w:line="240" w:lineRule="auto"/>
        <w:jc w:val="both"/>
        <w:rPr>
          <w:rFonts w:ascii="Arial" w:hAnsi="Arial" w:cs="Arial"/>
          <w:i/>
          <w:lang w:val="es-ES_tradnl"/>
        </w:rPr>
      </w:pPr>
      <w:r w:rsidRPr="00E52F58">
        <w:rPr>
          <w:rFonts w:ascii="Arial" w:hAnsi="Arial" w:cs="Arial"/>
          <w:i/>
          <w:lang w:val="es-ES_tradnl"/>
        </w:rPr>
        <w:t>Salidas tempranas del plantel</w:t>
      </w:r>
    </w:p>
    <w:p w14:paraId="0BA813EE" w14:textId="77777777" w:rsidR="00217443" w:rsidRPr="00E52F58" w:rsidRDefault="003C3501" w:rsidP="008178B4">
      <w:pPr>
        <w:pStyle w:val="ListParagraph"/>
        <w:numPr>
          <w:ilvl w:val="0"/>
          <w:numId w:val="4"/>
        </w:numPr>
        <w:spacing w:line="240" w:lineRule="auto"/>
        <w:jc w:val="both"/>
        <w:rPr>
          <w:rFonts w:ascii="Arial" w:hAnsi="Arial" w:cs="Arial"/>
          <w:i/>
          <w:lang w:val="es-ES_tradnl"/>
        </w:rPr>
      </w:pPr>
      <w:r w:rsidRPr="00E52F58">
        <w:rPr>
          <w:rFonts w:ascii="Arial" w:hAnsi="Arial" w:cs="Arial"/>
          <w:i/>
          <w:lang w:val="es-ES_tradnl"/>
        </w:rPr>
        <w:t>Tardanzas</w:t>
      </w:r>
    </w:p>
    <w:p w14:paraId="4A11551F" w14:textId="77777777" w:rsidR="00E52F58" w:rsidRPr="00E52F58" w:rsidRDefault="003C3501" w:rsidP="00E52F58">
      <w:pPr>
        <w:pStyle w:val="ListParagraph"/>
        <w:numPr>
          <w:ilvl w:val="0"/>
          <w:numId w:val="4"/>
        </w:numPr>
        <w:spacing w:line="240" w:lineRule="auto"/>
        <w:jc w:val="both"/>
        <w:rPr>
          <w:rFonts w:ascii="Arial" w:hAnsi="Arial" w:cs="Arial"/>
          <w:i/>
          <w:lang w:val="es-ES_tradnl"/>
        </w:rPr>
      </w:pPr>
      <w:r w:rsidRPr="00E52F58">
        <w:rPr>
          <w:rFonts w:ascii="Arial" w:hAnsi="Arial" w:cs="Arial"/>
          <w:i/>
          <w:lang w:val="es-ES_tradnl"/>
        </w:rPr>
        <w:t>Política escolar de objetos perdidos y encontrados</w:t>
      </w:r>
      <w:r w:rsidR="00254178" w:rsidRPr="00E52F58">
        <w:rPr>
          <w:rFonts w:ascii="Arial" w:hAnsi="Arial" w:cs="Arial"/>
          <w:i/>
          <w:lang w:val="es-ES_tradnl"/>
        </w:rPr>
        <w:t xml:space="preserve"> </w:t>
      </w:r>
    </w:p>
    <w:p w14:paraId="15FB60EE" w14:textId="77777777" w:rsidR="005163BB" w:rsidRPr="00E52F58" w:rsidRDefault="003C3501" w:rsidP="00E52F58">
      <w:pPr>
        <w:pStyle w:val="ListParagraph"/>
        <w:numPr>
          <w:ilvl w:val="0"/>
          <w:numId w:val="4"/>
        </w:numPr>
        <w:spacing w:line="240" w:lineRule="auto"/>
        <w:jc w:val="both"/>
        <w:rPr>
          <w:rFonts w:ascii="Arial" w:hAnsi="Arial" w:cs="Arial"/>
          <w:i/>
          <w:lang w:val="es-ES_tradnl"/>
        </w:rPr>
      </w:pPr>
      <w:r w:rsidRPr="00E52F58">
        <w:rPr>
          <w:rFonts w:ascii="Arial" w:hAnsi="Arial" w:cs="Arial"/>
          <w:i/>
          <w:lang w:val="es-ES_tradnl"/>
        </w:rPr>
        <w:t>Horario de abre y cierre de las escuelas</w:t>
      </w:r>
      <w:r w:rsidR="00E52F58" w:rsidRPr="00E52F58">
        <w:rPr>
          <w:rFonts w:ascii="Arial" w:hAnsi="Arial" w:cs="Arial"/>
          <w:i/>
          <w:lang w:val="es-ES_tradnl"/>
        </w:rPr>
        <w:t xml:space="preserve"> </w:t>
      </w:r>
    </w:p>
    <w:p w14:paraId="67C235B1" w14:textId="77777777" w:rsidR="00217443" w:rsidRPr="00E52F58" w:rsidRDefault="003C3501" w:rsidP="00EF432D">
      <w:pPr>
        <w:spacing w:after="0"/>
        <w:rPr>
          <w:rFonts w:ascii="Arial" w:hAnsi="Arial" w:cs="Arial"/>
          <w:b/>
          <w:lang w:val="es-ES_tradnl"/>
        </w:rPr>
      </w:pPr>
      <w:r w:rsidRPr="00E52F58">
        <w:rPr>
          <w:rFonts w:ascii="Arial" w:hAnsi="Arial" w:cs="Arial"/>
          <w:b/>
          <w:bCs/>
          <w:lang w:val="es-ES_tradnl"/>
        </w:rPr>
        <w:t>Fechas importantes</w:t>
      </w:r>
    </w:p>
    <w:p w14:paraId="2092C016" w14:textId="77777777" w:rsidR="000D1E61" w:rsidRPr="00E52F58" w:rsidRDefault="003C3501" w:rsidP="000D1E61">
      <w:pPr>
        <w:pStyle w:val="ListParagraph"/>
        <w:numPr>
          <w:ilvl w:val="0"/>
          <w:numId w:val="1"/>
        </w:numPr>
        <w:spacing w:after="0"/>
        <w:rPr>
          <w:rFonts w:ascii="Arial" w:hAnsi="Arial" w:cs="Arial"/>
          <w:b/>
          <w:bCs/>
          <w:i/>
          <w:lang w:val="es-ES_tradnl"/>
        </w:rPr>
      </w:pPr>
      <w:r w:rsidRPr="00E52F58">
        <w:rPr>
          <w:rFonts w:ascii="Arial" w:hAnsi="Arial" w:cs="Arial"/>
          <w:bCs/>
          <w:i/>
          <w:lang w:val="es-ES_tradnl"/>
        </w:rPr>
        <w:t>Noches de regreso a la escuela</w:t>
      </w:r>
      <w:r w:rsidR="000D1E61" w:rsidRPr="00E52F58">
        <w:rPr>
          <w:rFonts w:ascii="Arial" w:hAnsi="Arial" w:cs="Arial"/>
          <w:bCs/>
          <w:i/>
          <w:lang w:val="es-ES_tradnl"/>
        </w:rPr>
        <w:t xml:space="preserve"> </w:t>
      </w:r>
      <w:r w:rsidRPr="00E52F58">
        <w:rPr>
          <w:rFonts w:ascii="Arial" w:hAnsi="Arial" w:cs="Arial"/>
          <w:bCs/>
          <w:i/>
          <w:lang w:val="es-ES_tradnl"/>
        </w:rPr>
        <w:t>(</w:t>
      </w:r>
      <w:r w:rsidRPr="00E52F58">
        <w:rPr>
          <w:rFonts w:ascii="Arial" w:hAnsi="Arial" w:cs="Arial"/>
          <w:bCs/>
          <w:lang w:val="es-ES_tradnl"/>
        </w:rPr>
        <w:t>Back to School Nights</w:t>
      </w:r>
      <w:r w:rsidRPr="00E52F58">
        <w:rPr>
          <w:rFonts w:ascii="Arial" w:hAnsi="Arial" w:cs="Arial"/>
          <w:bCs/>
          <w:i/>
          <w:lang w:val="es-ES_tradnl"/>
        </w:rPr>
        <w:t>) –</w:t>
      </w:r>
      <w:r w:rsidR="000D1E61" w:rsidRPr="00E52F58">
        <w:rPr>
          <w:rFonts w:ascii="Arial" w:hAnsi="Arial" w:cs="Arial"/>
          <w:bCs/>
          <w:i/>
          <w:lang w:val="es-ES_tradnl"/>
        </w:rPr>
        <w:t xml:space="preserve"> </w:t>
      </w:r>
      <w:r w:rsidRPr="00E52F58">
        <w:rPr>
          <w:rFonts w:ascii="Arial" w:hAnsi="Arial" w:cs="Arial"/>
          <w:bCs/>
          <w:i/>
          <w:lang w:val="es-ES_tradnl"/>
        </w:rPr>
        <w:t>Recepción de puertas abiertas</w:t>
      </w:r>
      <w:r w:rsidR="000D1E61" w:rsidRPr="00E52F58">
        <w:rPr>
          <w:rFonts w:ascii="Arial" w:hAnsi="Arial" w:cs="Arial"/>
          <w:bCs/>
          <w:i/>
          <w:lang w:val="es-ES_tradnl"/>
        </w:rPr>
        <w:t xml:space="preserve"> </w:t>
      </w:r>
      <w:r w:rsidRPr="00E52F58">
        <w:rPr>
          <w:rFonts w:ascii="Arial" w:hAnsi="Arial" w:cs="Arial"/>
          <w:bCs/>
          <w:i/>
          <w:lang w:val="es-ES_tradnl"/>
        </w:rPr>
        <w:t>(</w:t>
      </w:r>
      <w:r w:rsidRPr="00E52F58">
        <w:rPr>
          <w:rFonts w:ascii="Arial" w:hAnsi="Arial" w:cs="Arial"/>
          <w:bCs/>
          <w:lang w:val="es-ES_tradnl"/>
        </w:rPr>
        <w:t>Open House</w:t>
      </w:r>
      <w:r w:rsidRPr="00E52F58">
        <w:rPr>
          <w:rFonts w:ascii="Arial" w:hAnsi="Arial" w:cs="Arial"/>
          <w:bCs/>
          <w:i/>
          <w:lang w:val="es-ES_tradnl"/>
        </w:rPr>
        <w:t xml:space="preserve">) </w:t>
      </w:r>
    </w:p>
    <w:p w14:paraId="38DFDE57" w14:textId="77777777" w:rsidR="000D1E61" w:rsidRPr="00E52F58" w:rsidRDefault="003C3501" w:rsidP="006C2AAF">
      <w:pPr>
        <w:numPr>
          <w:ilvl w:val="0"/>
          <w:numId w:val="1"/>
        </w:numPr>
        <w:spacing w:after="0"/>
        <w:rPr>
          <w:rFonts w:ascii="Arial" w:hAnsi="Arial" w:cs="Arial"/>
          <w:i/>
          <w:lang w:val="es-ES_tradnl"/>
        </w:rPr>
      </w:pPr>
      <w:r w:rsidRPr="00E52F58">
        <w:rPr>
          <w:rFonts w:ascii="Arial" w:hAnsi="Arial" w:cs="Arial"/>
          <w:i/>
          <w:lang w:val="es-ES_tradnl"/>
        </w:rPr>
        <w:t>Distribución de los informes de progreso provisionales y boletines de calificaciones</w:t>
      </w:r>
    </w:p>
    <w:p w14:paraId="7F617AFB" w14:textId="77777777" w:rsidR="00217443" w:rsidRPr="00E52F58" w:rsidRDefault="003C3501" w:rsidP="001D4294">
      <w:pPr>
        <w:numPr>
          <w:ilvl w:val="0"/>
          <w:numId w:val="1"/>
        </w:numPr>
        <w:spacing w:after="0"/>
        <w:rPr>
          <w:rFonts w:ascii="Arial" w:hAnsi="Arial" w:cs="Arial"/>
          <w:i/>
          <w:lang w:val="es-ES_tradnl"/>
        </w:rPr>
      </w:pPr>
      <w:r w:rsidRPr="00E52F58">
        <w:rPr>
          <w:rFonts w:ascii="Arial" w:hAnsi="Arial" w:cs="Arial"/>
          <w:i/>
          <w:lang w:val="es-ES_tradnl"/>
        </w:rPr>
        <w:t>Calendario escolar de actividades</w:t>
      </w:r>
      <w:r w:rsidR="00217443" w:rsidRPr="00E52F58">
        <w:rPr>
          <w:rFonts w:ascii="Arial" w:hAnsi="Arial" w:cs="Arial"/>
          <w:i/>
          <w:lang w:val="es-ES_tradnl"/>
        </w:rPr>
        <w:t xml:space="preserve"> </w:t>
      </w:r>
    </w:p>
    <w:p w14:paraId="59B7E50B" w14:textId="77777777" w:rsidR="000D1E61" w:rsidRPr="00E52F58" w:rsidRDefault="000D1E61" w:rsidP="000D1E61">
      <w:pPr>
        <w:spacing w:after="0" w:line="276" w:lineRule="auto"/>
        <w:ind w:left="720"/>
        <w:rPr>
          <w:rFonts w:ascii="Arial" w:hAnsi="Arial" w:cs="Arial"/>
          <w:lang w:val="es-ES_tradnl"/>
        </w:rPr>
      </w:pPr>
    </w:p>
    <w:p w14:paraId="7EDACC8E" w14:textId="77777777" w:rsidR="007A3160" w:rsidRPr="00E52F58" w:rsidRDefault="003C3501" w:rsidP="00442D44">
      <w:pPr>
        <w:spacing w:line="276" w:lineRule="auto"/>
        <w:jc w:val="both"/>
        <w:rPr>
          <w:rFonts w:ascii="Arial" w:hAnsi="Arial" w:cs="Arial"/>
          <w:b/>
          <w:lang w:val="es-ES_tradnl"/>
        </w:rPr>
      </w:pPr>
      <w:r w:rsidRPr="00E52F58">
        <w:rPr>
          <w:rFonts w:ascii="Arial" w:hAnsi="Arial" w:cs="Arial"/>
          <w:b/>
          <w:lang w:val="es-ES_tradnl"/>
        </w:rPr>
        <w:t>Programas académicos</w:t>
      </w:r>
      <w:r w:rsidR="007A3160" w:rsidRPr="00E52F58">
        <w:rPr>
          <w:rFonts w:ascii="Arial" w:hAnsi="Arial" w:cs="Arial"/>
          <w:b/>
          <w:lang w:val="es-ES_tradnl"/>
        </w:rPr>
        <w:t xml:space="preserve"> – </w:t>
      </w:r>
      <w:r w:rsidR="00CB5B14" w:rsidRPr="00E52F58">
        <w:rPr>
          <w:rFonts w:ascii="Arial" w:hAnsi="Arial" w:cs="Arial"/>
          <w:b/>
          <w:lang w:val="es-ES_tradnl"/>
        </w:rPr>
        <w:t xml:space="preserve">Plan de </w:t>
      </w:r>
      <w:r w:rsidR="00FD59AB" w:rsidRPr="00E52F58">
        <w:rPr>
          <w:rFonts w:ascii="Arial" w:hAnsi="Arial" w:cs="Arial"/>
          <w:b/>
          <w:lang w:val="es-ES_tradnl"/>
        </w:rPr>
        <w:t>progreso estudiantil</w:t>
      </w:r>
      <w:r w:rsidR="00CB5B14" w:rsidRPr="00E52F58">
        <w:rPr>
          <w:rFonts w:ascii="Arial" w:hAnsi="Arial" w:cs="Arial"/>
          <w:b/>
          <w:lang w:val="es-ES_tradnl"/>
        </w:rPr>
        <w:t xml:space="preserve"> </w:t>
      </w:r>
      <w:r w:rsidRPr="00E52F58">
        <w:rPr>
          <w:rFonts w:ascii="Arial" w:hAnsi="Arial" w:cs="Arial"/>
          <w:b/>
          <w:lang w:val="es-ES_tradnl"/>
        </w:rPr>
        <w:t>(</w:t>
      </w:r>
      <w:r w:rsidR="007A3160" w:rsidRPr="00E52F58">
        <w:rPr>
          <w:rFonts w:ascii="Arial" w:hAnsi="Arial" w:cs="Arial"/>
          <w:b/>
          <w:i/>
          <w:lang w:val="es-ES_tradnl"/>
        </w:rPr>
        <w:t>Student Progression Plan</w:t>
      </w:r>
      <w:r w:rsidRPr="00E52F58">
        <w:rPr>
          <w:rFonts w:ascii="Arial" w:hAnsi="Arial" w:cs="Arial"/>
          <w:b/>
          <w:i/>
          <w:lang w:val="es-ES_tradnl"/>
        </w:rPr>
        <w:t xml:space="preserve">, </w:t>
      </w:r>
      <w:r w:rsidR="007A3160" w:rsidRPr="00E52F58">
        <w:rPr>
          <w:rFonts w:ascii="Arial" w:hAnsi="Arial" w:cs="Arial"/>
          <w:b/>
          <w:i/>
          <w:lang w:val="es-ES_tradnl"/>
        </w:rPr>
        <w:t>SPP</w:t>
      </w:r>
      <w:r w:rsidR="007A3160" w:rsidRPr="00E52F58">
        <w:rPr>
          <w:rFonts w:ascii="Arial" w:hAnsi="Arial" w:cs="Arial"/>
          <w:b/>
          <w:lang w:val="es-ES_tradnl"/>
        </w:rPr>
        <w:t>)</w:t>
      </w:r>
    </w:p>
    <w:p w14:paraId="2AE66391" w14:textId="77777777" w:rsidR="0078134F" w:rsidRPr="00E52F58" w:rsidRDefault="00E156D0" w:rsidP="00442D44">
      <w:pPr>
        <w:spacing w:line="276" w:lineRule="auto"/>
        <w:jc w:val="both"/>
        <w:rPr>
          <w:rFonts w:ascii="Arial" w:hAnsi="Arial" w:cs="Arial"/>
          <w:b/>
          <w:lang w:val="es-ES_tradnl"/>
        </w:rPr>
      </w:pPr>
      <w:r w:rsidRPr="00E52F58">
        <w:rPr>
          <w:rFonts w:ascii="Arial" w:hAnsi="Arial" w:cs="Arial"/>
          <w:b/>
          <w:lang w:val="es-ES_tradnl"/>
        </w:rPr>
        <w:t xml:space="preserve">Traiga sus propios dispositivos </w:t>
      </w:r>
      <w:r w:rsidR="00A672BE" w:rsidRPr="00E52F58">
        <w:rPr>
          <w:rFonts w:ascii="Arial" w:hAnsi="Arial" w:cs="Arial"/>
          <w:b/>
          <w:lang w:val="es-ES_tradnl"/>
        </w:rPr>
        <w:t>(</w:t>
      </w:r>
      <w:r w:rsidR="0078134F" w:rsidRPr="00E52F58">
        <w:rPr>
          <w:rFonts w:ascii="Arial" w:hAnsi="Arial" w:cs="Arial"/>
          <w:b/>
          <w:i/>
          <w:lang w:val="es-ES_tradnl"/>
        </w:rPr>
        <w:t>Bring Your Own Devi</w:t>
      </w:r>
      <w:r w:rsidR="00A672BE" w:rsidRPr="00E52F58">
        <w:rPr>
          <w:rFonts w:ascii="Arial" w:hAnsi="Arial" w:cs="Arial"/>
          <w:b/>
          <w:i/>
          <w:lang w:val="es-ES_tradnl"/>
        </w:rPr>
        <w:t xml:space="preserve">ces, </w:t>
      </w:r>
      <w:r w:rsidR="0078134F" w:rsidRPr="00E52F58">
        <w:rPr>
          <w:rFonts w:ascii="Arial" w:hAnsi="Arial" w:cs="Arial"/>
          <w:b/>
          <w:i/>
          <w:lang w:val="es-ES_tradnl"/>
        </w:rPr>
        <w:t>BYOD</w:t>
      </w:r>
      <w:r w:rsidR="0078134F" w:rsidRPr="00E52F58">
        <w:rPr>
          <w:rFonts w:ascii="Arial" w:hAnsi="Arial" w:cs="Arial"/>
          <w:b/>
          <w:lang w:val="es-ES_tradnl"/>
        </w:rPr>
        <w:t>)</w:t>
      </w:r>
    </w:p>
    <w:p w14:paraId="63866E71" w14:textId="77777777" w:rsidR="007A3160" w:rsidRPr="00E52F58" w:rsidRDefault="007A3160" w:rsidP="007A3160">
      <w:pPr>
        <w:spacing w:after="0" w:line="276" w:lineRule="auto"/>
        <w:jc w:val="both"/>
        <w:rPr>
          <w:rFonts w:ascii="Arial" w:hAnsi="Arial" w:cs="Arial"/>
          <w:b/>
          <w:lang w:val="es-ES_tradnl"/>
        </w:rPr>
      </w:pPr>
      <w:r w:rsidRPr="00E52F58">
        <w:rPr>
          <w:rFonts w:ascii="Arial" w:hAnsi="Arial" w:cs="Arial"/>
          <w:b/>
          <w:lang w:val="es-ES_tradnl"/>
        </w:rPr>
        <w:t>Cl</w:t>
      </w:r>
      <w:r w:rsidR="003C3501" w:rsidRPr="00E52F58">
        <w:rPr>
          <w:rFonts w:ascii="Arial" w:hAnsi="Arial" w:cs="Arial"/>
          <w:b/>
          <w:lang w:val="es-ES_tradnl"/>
        </w:rPr>
        <w:t>í</w:t>
      </w:r>
      <w:r w:rsidRPr="00E52F58">
        <w:rPr>
          <w:rFonts w:ascii="Arial" w:hAnsi="Arial" w:cs="Arial"/>
          <w:b/>
          <w:lang w:val="es-ES_tradnl"/>
        </w:rPr>
        <w:t>nic</w:t>
      </w:r>
      <w:r w:rsidR="003C3501" w:rsidRPr="00E52F58">
        <w:rPr>
          <w:rFonts w:ascii="Arial" w:hAnsi="Arial" w:cs="Arial"/>
          <w:b/>
          <w:lang w:val="es-ES_tradnl"/>
        </w:rPr>
        <w:t>a</w:t>
      </w:r>
    </w:p>
    <w:p w14:paraId="3747CACE" w14:textId="77777777" w:rsidR="00E91602" w:rsidRPr="00E52F58" w:rsidRDefault="00E91602" w:rsidP="000A4369">
      <w:pPr>
        <w:tabs>
          <w:tab w:val="left" w:pos="720"/>
        </w:tabs>
        <w:spacing w:after="0" w:line="240" w:lineRule="auto"/>
        <w:jc w:val="both"/>
        <w:rPr>
          <w:rFonts w:ascii="Arial" w:hAnsi="Arial" w:cs="Arial"/>
          <w:b/>
          <w:lang w:val="es-ES_tradnl"/>
        </w:rPr>
      </w:pPr>
    </w:p>
    <w:p w14:paraId="583C0DF0" w14:textId="77777777" w:rsidR="009B1A9F" w:rsidRPr="00E52F58" w:rsidRDefault="00247308" w:rsidP="000A4369">
      <w:pPr>
        <w:tabs>
          <w:tab w:val="left" w:pos="720"/>
        </w:tabs>
        <w:spacing w:after="0" w:line="240" w:lineRule="auto"/>
        <w:jc w:val="both"/>
        <w:rPr>
          <w:rFonts w:ascii="Arial" w:hAnsi="Arial" w:cs="Arial"/>
          <w:b/>
          <w:lang w:val="es-ES_tradnl"/>
        </w:rPr>
      </w:pPr>
      <w:r w:rsidRPr="00E52F58">
        <w:rPr>
          <w:rFonts w:ascii="Arial" w:hAnsi="Arial" w:cs="Arial"/>
          <w:b/>
          <w:lang w:val="es-ES_tradnl"/>
        </w:rPr>
        <w:t>Cierre de las escuelas</w:t>
      </w:r>
    </w:p>
    <w:p w14:paraId="12EF8682" w14:textId="77777777" w:rsidR="009B1A9F" w:rsidRPr="00E52F58" w:rsidRDefault="009B1A9F" w:rsidP="000A4369">
      <w:pPr>
        <w:tabs>
          <w:tab w:val="left" w:pos="720"/>
        </w:tabs>
        <w:spacing w:after="0" w:line="240" w:lineRule="auto"/>
        <w:jc w:val="both"/>
        <w:rPr>
          <w:rFonts w:ascii="Arial" w:hAnsi="Arial" w:cs="Arial"/>
          <w:b/>
          <w:lang w:val="es-ES_tradnl"/>
        </w:rPr>
      </w:pPr>
    </w:p>
    <w:p w14:paraId="0A07E64C" w14:textId="77777777" w:rsidR="00254178" w:rsidRPr="00E52F58" w:rsidRDefault="00247308" w:rsidP="000A4369">
      <w:pPr>
        <w:tabs>
          <w:tab w:val="left" w:pos="720"/>
        </w:tabs>
        <w:spacing w:after="0" w:line="240" w:lineRule="auto"/>
        <w:jc w:val="both"/>
        <w:rPr>
          <w:rFonts w:ascii="Arial" w:hAnsi="Arial" w:cs="Arial"/>
          <w:b/>
          <w:lang w:val="es-ES_tradnl"/>
        </w:rPr>
      </w:pPr>
      <w:r w:rsidRPr="00E52F58">
        <w:rPr>
          <w:rFonts w:ascii="Arial" w:hAnsi="Arial" w:cs="Arial"/>
          <w:b/>
          <w:lang w:val="es-ES_tradnl"/>
        </w:rPr>
        <w:t>Hora de salida</w:t>
      </w:r>
    </w:p>
    <w:p w14:paraId="6C1AA682" w14:textId="77777777" w:rsidR="002B239C" w:rsidRPr="00E52F58" w:rsidRDefault="00247308" w:rsidP="002B239C">
      <w:pPr>
        <w:pStyle w:val="ListParagraph"/>
        <w:numPr>
          <w:ilvl w:val="0"/>
          <w:numId w:val="4"/>
        </w:numPr>
        <w:spacing w:after="0" w:line="240" w:lineRule="auto"/>
        <w:jc w:val="both"/>
        <w:rPr>
          <w:rFonts w:ascii="Arial" w:hAnsi="Arial" w:cs="Arial"/>
          <w:i/>
          <w:lang w:val="es-ES_tradnl"/>
        </w:rPr>
      </w:pPr>
      <w:r w:rsidRPr="00E52F58">
        <w:rPr>
          <w:rFonts w:ascii="Arial" w:hAnsi="Arial" w:cs="Arial"/>
          <w:i/>
          <w:lang w:val="es-ES_tradnl"/>
        </w:rPr>
        <w:t>Bici</w:t>
      </w:r>
      <w:r w:rsidR="002B239C" w:rsidRPr="00E52F58">
        <w:rPr>
          <w:rFonts w:ascii="Arial" w:hAnsi="Arial" w:cs="Arial"/>
          <w:i/>
          <w:lang w:val="es-ES_tradnl"/>
        </w:rPr>
        <w:t>cle</w:t>
      </w:r>
      <w:r w:rsidRPr="00E52F58">
        <w:rPr>
          <w:rFonts w:ascii="Arial" w:hAnsi="Arial" w:cs="Arial"/>
          <w:i/>
          <w:lang w:val="es-ES_tradnl"/>
        </w:rPr>
        <w:t>ta</w:t>
      </w:r>
      <w:r w:rsidR="002B239C" w:rsidRPr="00E52F58">
        <w:rPr>
          <w:rFonts w:ascii="Arial" w:hAnsi="Arial" w:cs="Arial"/>
          <w:i/>
          <w:lang w:val="es-ES_tradnl"/>
        </w:rPr>
        <w:t>s</w:t>
      </w:r>
      <w:r w:rsidRPr="00E52F58">
        <w:rPr>
          <w:rFonts w:ascii="Arial" w:hAnsi="Arial" w:cs="Arial"/>
          <w:i/>
          <w:lang w:val="es-ES_tradnl"/>
        </w:rPr>
        <w:t xml:space="preserve"> </w:t>
      </w:r>
      <w:r w:rsidR="002B239C" w:rsidRPr="00E52F58">
        <w:rPr>
          <w:rFonts w:ascii="Arial" w:hAnsi="Arial" w:cs="Arial"/>
          <w:i/>
          <w:lang w:val="es-ES_tradnl"/>
        </w:rPr>
        <w:t>/</w:t>
      </w:r>
      <w:r w:rsidR="007B7A61" w:rsidRPr="00E52F58">
        <w:rPr>
          <w:rFonts w:ascii="Arial" w:hAnsi="Arial" w:cs="Arial"/>
          <w:i/>
          <w:lang w:val="es-ES_tradnl"/>
        </w:rPr>
        <w:t xml:space="preserve"> Patinetas</w:t>
      </w:r>
      <w:r w:rsidR="00E52F58" w:rsidRPr="00E52F58">
        <w:rPr>
          <w:rFonts w:ascii="Arial" w:hAnsi="Arial" w:cs="Arial"/>
          <w:i/>
          <w:lang w:val="es-ES_tradnl"/>
        </w:rPr>
        <w:t xml:space="preserve"> </w:t>
      </w:r>
    </w:p>
    <w:p w14:paraId="5572AC35" w14:textId="77777777" w:rsidR="00254178" w:rsidRPr="00E52F58" w:rsidRDefault="00247308" w:rsidP="00254178">
      <w:pPr>
        <w:pStyle w:val="ListParagraph"/>
        <w:numPr>
          <w:ilvl w:val="0"/>
          <w:numId w:val="4"/>
        </w:numPr>
        <w:spacing w:line="240" w:lineRule="auto"/>
        <w:jc w:val="both"/>
        <w:rPr>
          <w:rFonts w:ascii="Arial" w:hAnsi="Arial" w:cs="Arial"/>
          <w:i/>
          <w:lang w:val="es-ES_tradnl"/>
        </w:rPr>
      </w:pPr>
      <w:r w:rsidRPr="00E52F58">
        <w:rPr>
          <w:rFonts w:ascii="Arial" w:hAnsi="Arial" w:cs="Arial"/>
          <w:i/>
          <w:lang w:val="es-ES_tradnl"/>
        </w:rPr>
        <w:t xml:space="preserve">Salidas del plantel </w:t>
      </w:r>
      <w:r w:rsidR="00CB4B4E" w:rsidRPr="00E52F58">
        <w:rPr>
          <w:rFonts w:ascii="Arial" w:hAnsi="Arial" w:cs="Arial"/>
          <w:i/>
          <w:lang w:val="es-ES_tradnl"/>
        </w:rPr>
        <w:t>durante días</w:t>
      </w:r>
      <w:r w:rsidRPr="00E52F58">
        <w:rPr>
          <w:rFonts w:ascii="Arial" w:hAnsi="Arial" w:cs="Arial"/>
          <w:i/>
          <w:lang w:val="es-ES_tradnl"/>
        </w:rPr>
        <w:t xml:space="preserve"> de lluvias</w:t>
      </w:r>
      <w:r w:rsidR="00254178" w:rsidRPr="00E52F58">
        <w:rPr>
          <w:rFonts w:ascii="Arial" w:hAnsi="Arial" w:cs="Arial"/>
          <w:i/>
          <w:lang w:val="es-ES_tradnl"/>
        </w:rPr>
        <w:t xml:space="preserve"> </w:t>
      </w:r>
    </w:p>
    <w:p w14:paraId="2B454525" w14:textId="77777777" w:rsidR="002B239C" w:rsidRPr="00E52F58" w:rsidRDefault="00E40734" w:rsidP="002B239C">
      <w:pPr>
        <w:pStyle w:val="ListParagraph"/>
        <w:numPr>
          <w:ilvl w:val="0"/>
          <w:numId w:val="4"/>
        </w:numPr>
        <w:spacing w:after="0" w:line="240" w:lineRule="auto"/>
        <w:jc w:val="both"/>
        <w:rPr>
          <w:rFonts w:ascii="Arial" w:hAnsi="Arial" w:cs="Arial"/>
          <w:b/>
          <w:i/>
          <w:lang w:val="es-ES_tradnl"/>
        </w:rPr>
      </w:pPr>
      <w:r w:rsidRPr="00E52F58">
        <w:rPr>
          <w:rFonts w:ascii="Arial" w:hAnsi="Arial" w:cs="Arial"/>
          <w:i/>
          <w:lang w:val="es-ES_tradnl"/>
        </w:rPr>
        <w:t>Llegada y recogida de los estudiantes</w:t>
      </w:r>
      <w:r w:rsidR="002B239C" w:rsidRPr="00E52F58">
        <w:rPr>
          <w:rFonts w:ascii="Arial" w:hAnsi="Arial" w:cs="Arial"/>
          <w:b/>
          <w:i/>
          <w:lang w:val="es-ES_tradnl"/>
        </w:rPr>
        <w:t xml:space="preserve"> </w:t>
      </w:r>
    </w:p>
    <w:p w14:paraId="1B7A78C1" w14:textId="77777777" w:rsidR="002B239C" w:rsidRPr="00E52F58" w:rsidRDefault="002B239C" w:rsidP="002B239C">
      <w:pPr>
        <w:spacing w:after="0" w:line="240" w:lineRule="auto"/>
        <w:jc w:val="both"/>
        <w:rPr>
          <w:rFonts w:ascii="Arial" w:hAnsi="Arial" w:cs="Arial"/>
          <w:b/>
          <w:lang w:val="es-ES_tradnl"/>
        </w:rPr>
      </w:pPr>
    </w:p>
    <w:p w14:paraId="4477558F" w14:textId="77777777" w:rsidR="002B239C" w:rsidRPr="00E52F58" w:rsidRDefault="00247308" w:rsidP="007B7A61">
      <w:pPr>
        <w:spacing w:after="0" w:line="276" w:lineRule="auto"/>
        <w:jc w:val="both"/>
        <w:rPr>
          <w:rFonts w:ascii="Arial" w:hAnsi="Arial" w:cs="Arial"/>
          <w:b/>
          <w:lang w:val="es-ES_tradnl"/>
        </w:rPr>
      </w:pPr>
      <w:r w:rsidRPr="00E52F58">
        <w:rPr>
          <w:rFonts w:ascii="Arial" w:hAnsi="Arial" w:cs="Arial"/>
          <w:b/>
          <w:lang w:val="es-ES_tradnl"/>
        </w:rPr>
        <w:t>Ascensor</w:t>
      </w:r>
      <w:r w:rsidR="002B239C" w:rsidRPr="00E52F58">
        <w:rPr>
          <w:rFonts w:ascii="Arial" w:hAnsi="Arial" w:cs="Arial"/>
          <w:b/>
          <w:lang w:val="es-ES_tradnl"/>
        </w:rPr>
        <w:t xml:space="preserve"> </w:t>
      </w:r>
    </w:p>
    <w:p w14:paraId="311A39CC" w14:textId="77777777" w:rsidR="002B239C" w:rsidRPr="00E52F58" w:rsidRDefault="002B239C" w:rsidP="007B7A61">
      <w:pPr>
        <w:spacing w:after="0" w:line="240" w:lineRule="auto"/>
        <w:jc w:val="both"/>
        <w:rPr>
          <w:rFonts w:ascii="Arial" w:hAnsi="Arial" w:cs="Arial"/>
          <w:b/>
          <w:lang w:val="es-ES_tradnl"/>
        </w:rPr>
      </w:pPr>
    </w:p>
    <w:p w14:paraId="562821B2" w14:textId="77777777" w:rsidR="00254178" w:rsidRPr="00E52F58" w:rsidRDefault="00635DA9" w:rsidP="007B7A61">
      <w:pPr>
        <w:tabs>
          <w:tab w:val="left" w:pos="720"/>
        </w:tabs>
        <w:spacing w:after="0" w:line="276" w:lineRule="auto"/>
        <w:jc w:val="both"/>
        <w:rPr>
          <w:rFonts w:ascii="Arial" w:hAnsi="Arial" w:cs="Arial"/>
          <w:b/>
          <w:lang w:val="es-ES_tradnl"/>
        </w:rPr>
      </w:pPr>
      <w:r w:rsidRPr="00E52F58">
        <w:rPr>
          <w:rFonts w:ascii="Arial" w:hAnsi="Arial" w:cs="Arial"/>
          <w:b/>
          <w:lang w:val="es-ES_tradnl"/>
        </w:rPr>
        <w:t>Información</w:t>
      </w:r>
      <w:r w:rsidR="00A672BE" w:rsidRPr="00E52F58">
        <w:rPr>
          <w:rFonts w:ascii="Arial" w:hAnsi="Arial" w:cs="Arial"/>
          <w:b/>
          <w:lang w:val="es-ES_tradnl"/>
        </w:rPr>
        <w:t xml:space="preserve"> en cuanto a personas a quienes notificar en caso de emergencia</w:t>
      </w:r>
    </w:p>
    <w:p w14:paraId="5CA19AA8" w14:textId="77777777" w:rsidR="002B239C" w:rsidRPr="00E52F58" w:rsidRDefault="00A672BE" w:rsidP="007B7A61">
      <w:pPr>
        <w:spacing w:after="0" w:line="276" w:lineRule="auto"/>
        <w:jc w:val="both"/>
        <w:rPr>
          <w:rFonts w:ascii="Arial" w:hAnsi="Arial" w:cs="Arial"/>
          <w:b/>
          <w:lang w:val="es-ES_tradnl"/>
        </w:rPr>
      </w:pPr>
      <w:r w:rsidRPr="00E52F58">
        <w:rPr>
          <w:rFonts w:ascii="Arial" w:hAnsi="Arial" w:cs="Arial"/>
          <w:b/>
          <w:lang w:val="es-ES_tradnl"/>
        </w:rPr>
        <w:t>Excursiones</w:t>
      </w:r>
    </w:p>
    <w:p w14:paraId="3EB6F593" w14:textId="77777777" w:rsidR="00CC23AC" w:rsidRPr="00E52F58" w:rsidRDefault="00A672BE" w:rsidP="007B7A61">
      <w:pPr>
        <w:spacing w:after="0" w:line="276" w:lineRule="auto"/>
        <w:jc w:val="both"/>
        <w:rPr>
          <w:rFonts w:ascii="Arial" w:hAnsi="Arial" w:cs="Arial"/>
          <w:b/>
          <w:lang w:val="es-ES_tradnl"/>
        </w:rPr>
      </w:pPr>
      <w:r w:rsidRPr="00E52F58">
        <w:rPr>
          <w:rFonts w:ascii="Arial" w:hAnsi="Arial" w:cs="Arial"/>
          <w:b/>
          <w:lang w:val="es-ES_tradnl"/>
        </w:rPr>
        <w:t>Tareas</w:t>
      </w:r>
    </w:p>
    <w:p w14:paraId="0BF7DA61" w14:textId="77777777" w:rsidR="002B239C" w:rsidRPr="00E52F58" w:rsidRDefault="00E2658C" w:rsidP="000A4369">
      <w:pPr>
        <w:spacing w:after="0" w:line="276" w:lineRule="auto"/>
        <w:jc w:val="both"/>
        <w:rPr>
          <w:rFonts w:ascii="Arial" w:hAnsi="Arial" w:cs="Arial"/>
          <w:b/>
          <w:lang w:val="es-ES_tradnl"/>
        </w:rPr>
      </w:pPr>
      <w:r w:rsidRPr="00E52F58">
        <w:rPr>
          <w:rFonts w:ascii="Arial" w:hAnsi="Arial" w:cs="Arial"/>
          <w:b/>
          <w:lang w:val="es-ES_tradnl"/>
        </w:rPr>
        <w:t>Actividades atléticas</w:t>
      </w:r>
      <w:r w:rsidR="007B7A61" w:rsidRPr="00E52F58">
        <w:rPr>
          <w:rFonts w:ascii="Arial" w:hAnsi="Arial" w:cs="Arial"/>
          <w:b/>
          <w:lang w:val="es-ES_tradnl"/>
        </w:rPr>
        <w:t xml:space="preserve"> inter-escolares </w:t>
      </w:r>
    </w:p>
    <w:p w14:paraId="3E8163C6" w14:textId="77777777" w:rsidR="002B239C" w:rsidRPr="004340B5" w:rsidRDefault="002B239C" w:rsidP="002B239C">
      <w:pPr>
        <w:spacing w:after="0" w:line="240" w:lineRule="auto"/>
        <w:jc w:val="both"/>
        <w:rPr>
          <w:rFonts w:ascii="Arial" w:hAnsi="Arial" w:cs="Arial"/>
          <w:b/>
          <w:color w:val="0000CC"/>
          <w:lang w:val="es-ES_tradnl"/>
        </w:rPr>
      </w:pPr>
    </w:p>
    <w:p w14:paraId="04DD870A" w14:textId="77777777" w:rsidR="008E145C" w:rsidRPr="004340B5" w:rsidRDefault="00C720C0" w:rsidP="00442D44">
      <w:pPr>
        <w:spacing w:after="0" w:line="276" w:lineRule="auto"/>
        <w:jc w:val="both"/>
        <w:rPr>
          <w:rFonts w:ascii="Arial" w:hAnsi="Arial" w:cs="Arial"/>
          <w:b/>
          <w:lang w:val="es-ES_tradnl"/>
        </w:rPr>
      </w:pPr>
      <w:r w:rsidRPr="004340B5">
        <w:rPr>
          <w:rFonts w:ascii="Arial" w:hAnsi="Arial" w:cs="Arial"/>
          <w:b/>
          <w:lang w:val="es-ES_tradnl"/>
        </w:rPr>
        <w:t>Ambiente durante las horas de comer</w:t>
      </w:r>
    </w:p>
    <w:p w14:paraId="41923185" w14:textId="77777777" w:rsidR="008E145C" w:rsidRPr="004340B5" w:rsidRDefault="008417EE" w:rsidP="008178B4">
      <w:pPr>
        <w:pStyle w:val="ListParagraph"/>
        <w:numPr>
          <w:ilvl w:val="0"/>
          <w:numId w:val="23"/>
        </w:numPr>
        <w:spacing w:line="240" w:lineRule="auto"/>
        <w:jc w:val="both"/>
        <w:rPr>
          <w:rFonts w:ascii="Arial" w:hAnsi="Arial" w:cs="Arial"/>
          <w:i/>
          <w:lang w:val="es-ES_tradnl"/>
        </w:rPr>
      </w:pPr>
      <w:r w:rsidRPr="004340B5">
        <w:rPr>
          <w:rFonts w:ascii="Arial" w:hAnsi="Arial" w:cs="Arial"/>
          <w:i/>
          <w:lang w:val="es-ES_tradnl"/>
        </w:rPr>
        <w:t>Desay</w:t>
      </w:r>
      <w:r w:rsidR="00A672BE" w:rsidRPr="004340B5">
        <w:rPr>
          <w:rFonts w:ascii="Arial" w:hAnsi="Arial" w:cs="Arial"/>
          <w:i/>
          <w:lang w:val="es-ES_tradnl"/>
        </w:rPr>
        <w:t>unos gratuitos</w:t>
      </w:r>
    </w:p>
    <w:p w14:paraId="20829F93" w14:textId="77777777" w:rsidR="008E145C" w:rsidRPr="004340B5" w:rsidRDefault="00A672BE" w:rsidP="008178B4">
      <w:pPr>
        <w:pStyle w:val="ListParagraph"/>
        <w:numPr>
          <w:ilvl w:val="0"/>
          <w:numId w:val="23"/>
        </w:numPr>
        <w:spacing w:line="240" w:lineRule="auto"/>
        <w:jc w:val="both"/>
        <w:rPr>
          <w:rFonts w:ascii="Arial" w:hAnsi="Arial" w:cs="Arial"/>
          <w:i/>
          <w:lang w:val="es-ES_tradnl"/>
        </w:rPr>
      </w:pPr>
      <w:r w:rsidRPr="004340B5">
        <w:rPr>
          <w:rFonts w:ascii="Arial" w:hAnsi="Arial" w:cs="Arial"/>
          <w:i/>
          <w:lang w:val="es-ES_tradnl"/>
        </w:rPr>
        <w:t>Programa de almuerzos gratuitos o a precios rebajados</w:t>
      </w:r>
    </w:p>
    <w:p w14:paraId="4E307F3A" w14:textId="77777777" w:rsidR="000D1E61" w:rsidRPr="004340B5" w:rsidRDefault="00A672BE" w:rsidP="008178B4">
      <w:pPr>
        <w:pStyle w:val="ListParagraph"/>
        <w:numPr>
          <w:ilvl w:val="0"/>
          <w:numId w:val="23"/>
        </w:numPr>
        <w:spacing w:line="240" w:lineRule="auto"/>
        <w:jc w:val="both"/>
        <w:rPr>
          <w:rFonts w:ascii="Arial" w:hAnsi="Arial" w:cs="Arial"/>
          <w:i/>
          <w:lang w:val="es-ES_tradnl"/>
        </w:rPr>
      </w:pPr>
      <w:r w:rsidRPr="004340B5">
        <w:rPr>
          <w:rFonts w:ascii="Arial" w:hAnsi="Arial" w:cs="Arial"/>
          <w:i/>
          <w:lang w:val="es-ES_tradnl"/>
        </w:rPr>
        <w:t>Costo de los alimentos</w:t>
      </w:r>
    </w:p>
    <w:p w14:paraId="358DB015" w14:textId="77777777" w:rsidR="008E145C" w:rsidRPr="004340B5" w:rsidRDefault="008E145C" w:rsidP="008178B4">
      <w:pPr>
        <w:pStyle w:val="ListParagraph"/>
        <w:numPr>
          <w:ilvl w:val="0"/>
          <w:numId w:val="23"/>
        </w:numPr>
        <w:spacing w:line="240" w:lineRule="auto"/>
        <w:jc w:val="both"/>
        <w:rPr>
          <w:rFonts w:ascii="Arial" w:hAnsi="Arial" w:cs="Arial"/>
          <w:i/>
          <w:lang w:val="es-ES_tradnl"/>
        </w:rPr>
      </w:pPr>
      <w:r w:rsidRPr="004340B5">
        <w:rPr>
          <w:rFonts w:ascii="Arial" w:hAnsi="Arial" w:cs="Arial"/>
          <w:i/>
          <w:lang w:val="es-ES_tradnl"/>
        </w:rPr>
        <w:t>PAYPAMS</w:t>
      </w:r>
    </w:p>
    <w:p w14:paraId="17A8F192" w14:textId="77777777" w:rsidR="00CD7135" w:rsidRPr="004340B5" w:rsidRDefault="00E9088E" w:rsidP="000A4369">
      <w:pPr>
        <w:pStyle w:val="ListParagraph"/>
        <w:numPr>
          <w:ilvl w:val="0"/>
          <w:numId w:val="23"/>
        </w:numPr>
        <w:spacing w:after="0" w:line="276" w:lineRule="auto"/>
        <w:jc w:val="both"/>
        <w:rPr>
          <w:rFonts w:ascii="Arial" w:hAnsi="Arial" w:cs="Arial"/>
          <w:i/>
          <w:lang w:val="es-ES_tradnl"/>
        </w:rPr>
      </w:pPr>
      <w:r w:rsidRPr="004340B5">
        <w:rPr>
          <w:rFonts w:ascii="Arial" w:hAnsi="Arial" w:cs="Arial"/>
          <w:i/>
          <w:lang w:val="es-ES_tradnl"/>
        </w:rPr>
        <w:t>Alergias al maní / Escuela libre de productos de maní</w:t>
      </w:r>
      <w:r w:rsidR="00CD7135" w:rsidRPr="004340B5">
        <w:rPr>
          <w:rFonts w:ascii="Arial" w:hAnsi="Arial" w:cs="Arial"/>
          <w:i/>
          <w:lang w:val="es-ES_tradnl"/>
        </w:rPr>
        <w:t xml:space="preserve"> </w:t>
      </w:r>
    </w:p>
    <w:p w14:paraId="47481CA5" w14:textId="77777777" w:rsidR="00CC23AC" w:rsidRPr="004340B5" w:rsidRDefault="00CC23AC" w:rsidP="000A4369">
      <w:pPr>
        <w:pStyle w:val="ListParagraph"/>
        <w:spacing w:after="0" w:line="240" w:lineRule="auto"/>
        <w:jc w:val="both"/>
        <w:rPr>
          <w:rFonts w:ascii="Arial" w:hAnsi="Arial" w:cs="Arial"/>
          <w:lang w:val="es-ES_tradnl"/>
        </w:rPr>
      </w:pPr>
    </w:p>
    <w:p w14:paraId="347FBF08" w14:textId="77777777" w:rsidR="00EF432D" w:rsidRPr="00E52F58" w:rsidRDefault="00CB4B4E" w:rsidP="000A4369">
      <w:pPr>
        <w:spacing w:after="0" w:line="276" w:lineRule="auto"/>
        <w:ind w:left="450" w:hanging="450"/>
        <w:jc w:val="both"/>
        <w:rPr>
          <w:rFonts w:ascii="Arial" w:hAnsi="Arial" w:cs="Arial"/>
          <w:lang w:val="es-ES_tradnl"/>
        </w:rPr>
      </w:pPr>
      <w:r w:rsidRPr="00E52F58">
        <w:rPr>
          <w:rFonts w:ascii="Arial" w:hAnsi="Arial" w:cs="Arial"/>
          <w:b/>
          <w:lang w:val="es-ES_tradnl"/>
        </w:rPr>
        <w:t>Boletín de noticias</w:t>
      </w:r>
      <w:r w:rsidR="00EF432D" w:rsidRPr="00E52F58">
        <w:rPr>
          <w:rFonts w:ascii="Arial" w:hAnsi="Arial" w:cs="Arial"/>
          <w:b/>
          <w:lang w:val="es-ES_tradnl"/>
        </w:rPr>
        <w:t xml:space="preserve"> </w:t>
      </w:r>
    </w:p>
    <w:p w14:paraId="23D06EA0" w14:textId="77777777" w:rsidR="00B302DF" w:rsidRPr="00E52F58" w:rsidRDefault="00B302DF" w:rsidP="000A4369">
      <w:pPr>
        <w:spacing w:after="0" w:line="240" w:lineRule="auto"/>
        <w:ind w:left="450" w:hanging="450"/>
        <w:jc w:val="both"/>
        <w:rPr>
          <w:rFonts w:ascii="Arial" w:hAnsi="Arial" w:cs="Arial"/>
          <w:lang w:val="es-ES_tradnl"/>
        </w:rPr>
      </w:pPr>
    </w:p>
    <w:p w14:paraId="0E30A600" w14:textId="77777777" w:rsidR="004D2CF4" w:rsidRPr="00E52F58" w:rsidRDefault="007B7A61" w:rsidP="000A4369">
      <w:pPr>
        <w:spacing w:after="0" w:line="276" w:lineRule="auto"/>
        <w:ind w:left="450" w:hanging="450"/>
        <w:jc w:val="both"/>
        <w:rPr>
          <w:rFonts w:ascii="Arial" w:hAnsi="Arial" w:cs="Arial"/>
          <w:b/>
          <w:lang w:val="es-ES_tradnl"/>
        </w:rPr>
      </w:pPr>
      <w:r w:rsidRPr="00E52F58">
        <w:rPr>
          <w:rFonts w:ascii="Arial" w:hAnsi="Arial" w:cs="Arial"/>
          <w:b/>
          <w:lang w:val="es-ES_tradnl"/>
        </w:rPr>
        <w:t>Academia para Padres de F</w:t>
      </w:r>
      <w:r w:rsidR="00A672BE" w:rsidRPr="00E52F58">
        <w:rPr>
          <w:rFonts w:ascii="Arial" w:hAnsi="Arial" w:cs="Arial"/>
          <w:b/>
          <w:lang w:val="es-ES_tradnl"/>
        </w:rPr>
        <w:t>amilia</w:t>
      </w:r>
    </w:p>
    <w:p w14:paraId="7B5D187A" w14:textId="77777777" w:rsidR="00B302DF" w:rsidRPr="00E52F58" w:rsidRDefault="00B302DF" w:rsidP="000A4369">
      <w:pPr>
        <w:spacing w:after="0" w:line="276" w:lineRule="auto"/>
        <w:ind w:left="450" w:hanging="450"/>
        <w:jc w:val="both"/>
        <w:rPr>
          <w:rFonts w:ascii="Arial" w:hAnsi="Arial" w:cs="Arial"/>
          <w:b/>
          <w:lang w:val="es-ES_tradnl"/>
        </w:rPr>
      </w:pPr>
    </w:p>
    <w:p w14:paraId="3D80EF4A" w14:textId="77777777" w:rsidR="008E145C" w:rsidRPr="00E52F58" w:rsidRDefault="00A672BE" w:rsidP="000A4369">
      <w:pPr>
        <w:spacing w:after="0" w:line="276" w:lineRule="auto"/>
        <w:ind w:left="450" w:hanging="450"/>
        <w:jc w:val="both"/>
        <w:rPr>
          <w:rFonts w:ascii="Arial" w:hAnsi="Arial" w:cs="Arial"/>
          <w:b/>
          <w:lang w:val="es-ES_tradnl"/>
        </w:rPr>
      </w:pPr>
      <w:r w:rsidRPr="00E52F58">
        <w:rPr>
          <w:rFonts w:ascii="Arial" w:hAnsi="Arial" w:cs="Arial"/>
          <w:b/>
          <w:lang w:val="es-ES_tradnl"/>
        </w:rPr>
        <w:t>P</w:t>
      </w:r>
      <w:r w:rsidR="007B7A61" w:rsidRPr="00E52F58">
        <w:rPr>
          <w:rFonts w:ascii="Arial" w:hAnsi="Arial" w:cs="Arial"/>
          <w:b/>
          <w:lang w:val="es-ES_tradnl"/>
        </w:rPr>
        <w:t>asos a tomar para tratar preocupaciones</w:t>
      </w:r>
    </w:p>
    <w:p w14:paraId="1668C42D" w14:textId="77777777" w:rsidR="00B302DF" w:rsidRPr="00E52F58" w:rsidRDefault="00B302DF" w:rsidP="000A4369">
      <w:pPr>
        <w:spacing w:after="0" w:line="240" w:lineRule="auto"/>
        <w:ind w:left="450" w:hanging="450"/>
        <w:jc w:val="both"/>
        <w:rPr>
          <w:rFonts w:ascii="Arial" w:hAnsi="Arial" w:cs="Arial"/>
          <w:b/>
          <w:lang w:val="es-ES_tradnl"/>
        </w:rPr>
      </w:pPr>
    </w:p>
    <w:p w14:paraId="4C3AA11A" w14:textId="77777777" w:rsidR="00CC23AC" w:rsidRPr="00E52F58" w:rsidRDefault="0081517B" w:rsidP="000A4369">
      <w:pPr>
        <w:spacing w:after="0" w:line="276" w:lineRule="auto"/>
        <w:ind w:left="450" w:hanging="450"/>
        <w:jc w:val="both"/>
        <w:rPr>
          <w:rFonts w:ascii="Arial" w:hAnsi="Arial" w:cs="Arial"/>
          <w:b/>
          <w:lang w:val="es-ES_tradnl"/>
        </w:rPr>
      </w:pPr>
      <w:r w:rsidRPr="00E52F58">
        <w:rPr>
          <w:rFonts w:ascii="Arial" w:hAnsi="Arial" w:cs="Arial"/>
          <w:b/>
          <w:lang w:val="es-ES_tradnl"/>
        </w:rPr>
        <w:t>Recreo</w:t>
      </w:r>
    </w:p>
    <w:p w14:paraId="0043497A" w14:textId="77777777" w:rsidR="004D2CF4" w:rsidRPr="00E52F58" w:rsidRDefault="004D2CF4" w:rsidP="000A4369">
      <w:pPr>
        <w:spacing w:after="0" w:line="276" w:lineRule="auto"/>
        <w:ind w:left="450" w:hanging="450"/>
        <w:jc w:val="both"/>
        <w:rPr>
          <w:rFonts w:ascii="Arial" w:hAnsi="Arial" w:cs="Arial"/>
          <w:b/>
          <w:lang w:val="es-ES_tradnl"/>
        </w:rPr>
      </w:pPr>
    </w:p>
    <w:p w14:paraId="3066776E" w14:textId="77777777" w:rsidR="008E145C" w:rsidRPr="00E52F58" w:rsidRDefault="00A672BE" w:rsidP="00442D44">
      <w:pPr>
        <w:spacing w:after="0" w:line="276" w:lineRule="auto"/>
        <w:jc w:val="both"/>
        <w:rPr>
          <w:rFonts w:ascii="Arial" w:hAnsi="Arial" w:cs="Arial"/>
          <w:lang w:val="es-ES_tradnl"/>
        </w:rPr>
      </w:pPr>
      <w:r w:rsidRPr="00E52F58">
        <w:rPr>
          <w:rFonts w:ascii="Arial" w:hAnsi="Arial" w:cs="Arial"/>
          <w:b/>
          <w:lang w:val="es-ES_tradnl"/>
        </w:rPr>
        <w:t>Seguridad y protecci</w:t>
      </w:r>
      <w:r w:rsidR="00A42D84" w:rsidRPr="00E52F58">
        <w:rPr>
          <w:rFonts w:ascii="Arial" w:hAnsi="Arial" w:cs="Arial"/>
          <w:b/>
          <w:lang w:val="es-ES_tradnl"/>
        </w:rPr>
        <w:t>ó</w:t>
      </w:r>
      <w:r w:rsidRPr="00E52F58">
        <w:rPr>
          <w:rFonts w:ascii="Arial" w:hAnsi="Arial" w:cs="Arial"/>
          <w:b/>
          <w:lang w:val="es-ES_tradnl"/>
        </w:rPr>
        <w:t>n</w:t>
      </w:r>
    </w:p>
    <w:p w14:paraId="660093F2" w14:textId="77777777" w:rsidR="008E145C" w:rsidRPr="00E52F58" w:rsidRDefault="00A672BE" w:rsidP="008178B4">
      <w:pPr>
        <w:pStyle w:val="ListParagraph"/>
        <w:numPr>
          <w:ilvl w:val="0"/>
          <w:numId w:val="24"/>
        </w:numPr>
        <w:spacing w:after="0" w:line="240" w:lineRule="auto"/>
        <w:jc w:val="both"/>
        <w:rPr>
          <w:rFonts w:ascii="Arial" w:hAnsi="Arial" w:cs="Arial"/>
          <w:i/>
          <w:lang w:val="es-ES_tradnl"/>
        </w:rPr>
      </w:pPr>
      <w:r w:rsidRPr="00E52F58">
        <w:rPr>
          <w:rFonts w:ascii="Arial" w:hAnsi="Arial" w:cs="Arial"/>
          <w:i/>
          <w:lang w:val="es-ES_tradnl"/>
        </w:rPr>
        <w:t>C</w:t>
      </w:r>
      <w:r w:rsidR="00905439" w:rsidRPr="00E52F58">
        <w:rPr>
          <w:rFonts w:ascii="Arial" w:hAnsi="Arial" w:cs="Arial"/>
          <w:i/>
          <w:lang w:val="es-ES_tradnl"/>
        </w:rPr>
        <w:t>ó</w:t>
      </w:r>
      <w:r w:rsidRPr="00E52F58">
        <w:rPr>
          <w:rFonts w:ascii="Arial" w:hAnsi="Arial" w:cs="Arial"/>
          <w:i/>
          <w:lang w:val="es-ES_tradnl"/>
        </w:rPr>
        <w:t xml:space="preserve">digo </w:t>
      </w:r>
      <w:r w:rsidR="00B32DBF" w:rsidRPr="00E52F58">
        <w:rPr>
          <w:rFonts w:ascii="Arial" w:hAnsi="Arial" w:cs="Arial"/>
          <w:i/>
          <w:lang w:val="es-ES_tradnl"/>
        </w:rPr>
        <w:t>A</w:t>
      </w:r>
      <w:r w:rsidRPr="00E52F58">
        <w:rPr>
          <w:rFonts w:ascii="Arial" w:hAnsi="Arial" w:cs="Arial"/>
          <w:i/>
          <w:lang w:val="es-ES_tradnl"/>
        </w:rPr>
        <w:t>marillo / C</w:t>
      </w:r>
      <w:r w:rsidR="00905439" w:rsidRPr="00E52F58">
        <w:rPr>
          <w:rFonts w:ascii="Arial" w:hAnsi="Arial" w:cs="Arial"/>
          <w:i/>
          <w:lang w:val="es-ES_tradnl"/>
        </w:rPr>
        <w:t>ó</w:t>
      </w:r>
      <w:r w:rsidR="00B32DBF" w:rsidRPr="00E52F58">
        <w:rPr>
          <w:rFonts w:ascii="Arial" w:hAnsi="Arial" w:cs="Arial"/>
          <w:i/>
          <w:lang w:val="es-ES_tradnl"/>
        </w:rPr>
        <w:t>digo R</w:t>
      </w:r>
      <w:r w:rsidRPr="00E52F58">
        <w:rPr>
          <w:rFonts w:ascii="Arial" w:hAnsi="Arial" w:cs="Arial"/>
          <w:i/>
          <w:lang w:val="es-ES_tradnl"/>
        </w:rPr>
        <w:t>ojo</w:t>
      </w:r>
    </w:p>
    <w:p w14:paraId="3F38A319" w14:textId="77777777" w:rsidR="001D4294" w:rsidRPr="00E52F58" w:rsidRDefault="00A672BE" w:rsidP="008178B4">
      <w:pPr>
        <w:pStyle w:val="ListParagraph"/>
        <w:numPr>
          <w:ilvl w:val="0"/>
          <w:numId w:val="24"/>
        </w:numPr>
        <w:spacing w:after="0" w:line="240" w:lineRule="auto"/>
        <w:jc w:val="both"/>
        <w:rPr>
          <w:rFonts w:ascii="Arial" w:hAnsi="Arial" w:cs="Arial"/>
          <w:b/>
          <w:i/>
          <w:lang w:val="es-ES_tradnl"/>
        </w:rPr>
      </w:pPr>
      <w:r w:rsidRPr="00E52F58">
        <w:rPr>
          <w:rFonts w:ascii="Arial" w:hAnsi="Arial" w:cs="Arial"/>
          <w:i/>
          <w:lang w:val="es-ES_tradnl"/>
        </w:rPr>
        <w:t>Plan de operaciones de emergencia</w:t>
      </w:r>
    </w:p>
    <w:p w14:paraId="7AD5DD68" w14:textId="77777777" w:rsidR="008E145C" w:rsidRPr="00E52F58" w:rsidRDefault="00A672BE" w:rsidP="008178B4">
      <w:pPr>
        <w:pStyle w:val="ListParagraph"/>
        <w:numPr>
          <w:ilvl w:val="0"/>
          <w:numId w:val="24"/>
        </w:numPr>
        <w:spacing w:after="0" w:line="240" w:lineRule="auto"/>
        <w:jc w:val="both"/>
        <w:rPr>
          <w:rFonts w:ascii="Arial" w:hAnsi="Arial" w:cs="Arial"/>
          <w:i/>
          <w:lang w:val="es-ES_tradnl"/>
        </w:rPr>
      </w:pPr>
      <w:r w:rsidRPr="00E52F58">
        <w:rPr>
          <w:rFonts w:ascii="Arial" w:hAnsi="Arial" w:cs="Arial"/>
          <w:i/>
          <w:lang w:val="es-ES_tradnl"/>
        </w:rPr>
        <w:t>Simulacros de incendio</w:t>
      </w:r>
    </w:p>
    <w:p w14:paraId="799BCB20" w14:textId="77777777" w:rsidR="00EF432D" w:rsidRPr="00E52F58" w:rsidRDefault="00A672BE" w:rsidP="008178B4">
      <w:pPr>
        <w:pStyle w:val="ListParagraph"/>
        <w:numPr>
          <w:ilvl w:val="0"/>
          <w:numId w:val="25"/>
        </w:numPr>
        <w:spacing w:after="0" w:line="240" w:lineRule="auto"/>
        <w:jc w:val="both"/>
        <w:rPr>
          <w:rFonts w:ascii="Arial" w:hAnsi="Arial" w:cs="Arial"/>
          <w:i/>
          <w:lang w:val="es-ES_tradnl"/>
        </w:rPr>
      </w:pPr>
      <w:r w:rsidRPr="00E52F58">
        <w:rPr>
          <w:rFonts w:ascii="Arial" w:hAnsi="Arial" w:cs="Arial"/>
          <w:i/>
          <w:lang w:val="es-ES_tradnl"/>
        </w:rPr>
        <w:t>Visitantes</w:t>
      </w:r>
    </w:p>
    <w:p w14:paraId="68CC7DA3" w14:textId="77777777" w:rsidR="000D1E61" w:rsidRPr="00E52F58" w:rsidRDefault="000D1E61" w:rsidP="000D1E61">
      <w:pPr>
        <w:pStyle w:val="ListParagraph"/>
        <w:spacing w:after="0" w:line="240" w:lineRule="auto"/>
        <w:jc w:val="both"/>
        <w:rPr>
          <w:rFonts w:ascii="Arial" w:hAnsi="Arial" w:cs="Arial"/>
          <w:lang w:val="es-ES_tradnl"/>
        </w:rPr>
      </w:pPr>
    </w:p>
    <w:p w14:paraId="07FCCF87" w14:textId="77777777" w:rsidR="004A1DF6" w:rsidRPr="00E52F58" w:rsidRDefault="00A672BE" w:rsidP="004A1DF6">
      <w:pPr>
        <w:spacing w:after="0" w:line="276" w:lineRule="auto"/>
        <w:ind w:left="-540" w:firstLine="540"/>
        <w:jc w:val="both"/>
        <w:rPr>
          <w:rFonts w:ascii="Arial" w:hAnsi="Arial" w:cs="Arial"/>
          <w:b/>
          <w:lang w:val="es-ES_tradnl"/>
        </w:rPr>
      </w:pPr>
      <w:r w:rsidRPr="00E52F58">
        <w:rPr>
          <w:rFonts w:ascii="Arial" w:hAnsi="Arial" w:cs="Arial"/>
          <w:b/>
          <w:lang w:val="es-ES_tradnl"/>
        </w:rPr>
        <w:t>Actividades/Clubes escolares</w:t>
      </w:r>
    </w:p>
    <w:p w14:paraId="08B22472" w14:textId="77777777" w:rsidR="004A1DF6" w:rsidRPr="00E52F58" w:rsidRDefault="004A1DF6" w:rsidP="004A1DF6">
      <w:pPr>
        <w:spacing w:after="0" w:line="276" w:lineRule="auto"/>
        <w:ind w:left="-540" w:firstLine="540"/>
        <w:jc w:val="both"/>
        <w:rPr>
          <w:rFonts w:ascii="Arial" w:hAnsi="Arial" w:cs="Arial"/>
          <w:b/>
          <w:lang w:val="es-ES_tradnl"/>
        </w:rPr>
      </w:pPr>
    </w:p>
    <w:p w14:paraId="352CD7F2" w14:textId="77777777" w:rsidR="008E145C" w:rsidRPr="00E52F58" w:rsidRDefault="00A672BE" w:rsidP="000A4369">
      <w:pPr>
        <w:spacing w:after="0" w:line="276" w:lineRule="auto"/>
        <w:jc w:val="both"/>
        <w:rPr>
          <w:rFonts w:ascii="Arial" w:hAnsi="Arial" w:cs="Arial"/>
          <w:lang w:val="es-ES_tradnl"/>
        </w:rPr>
      </w:pPr>
      <w:r w:rsidRPr="00E52F58">
        <w:rPr>
          <w:rFonts w:ascii="Arial" w:hAnsi="Arial" w:cs="Arial"/>
          <w:b/>
          <w:lang w:val="es-ES_tradnl"/>
        </w:rPr>
        <w:t>Centro escolar para la instrucción especial (</w:t>
      </w:r>
      <w:r w:rsidR="008E145C" w:rsidRPr="00E52F58">
        <w:rPr>
          <w:rFonts w:ascii="Arial" w:hAnsi="Arial" w:cs="Arial"/>
          <w:b/>
          <w:i/>
          <w:lang w:val="es-ES_tradnl"/>
        </w:rPr>
        <w:t>School C</w:t>
      </w:r>
      <w:r w:rsidRPr="00E52F58">
        <w:rPr>
          <w:rFonts w:ascii="Arial" w:hAnsi="Arial" w:cs="Arial"/>
          <w:b/>
          <w:i/>
          <w:lang w:val="es-ES_tradnl"/>
        </w:rPr>
        <w:t xml:space="preserve">enter for Special Instructions, </w:t>
      </w:r>
      <w:r w:rsidR="008E145C" w:rsidRPr="00E52F58">
        <w:rPr>
          <w:rFonts w:ascii="Arial" w:hAnsi="Arial" w:cs="Arial"/>
          <w:b/>
          <w:i/>
          <w:lang w:val="es-ES_tradnl"/>
        </w:rPr>
        <w:t>SCSI</w:t>
      </w:r>
      <w:r w:rsidR="008E145C" w:rsidRPr="00E52F58">
        <w:rPr>
          <w:rFonts w:ascii="Arial" w:hAnsi="Arial" w:cs="Arial"/>
          <w:b/>
          <w:lang w:val="es-ES_tradnl"/>
        </w:rPr>
        <w:t xml:space="preserve">) </w:t>
      </w:r>
    </w:p>
    <w:p w14:paraId="1465310A" w14:textId="77777777" w:rsidR="00B302DF" w:rsidRPr="00E52F58" w:rsidRDefault="00B302DF" w:rsidP="000A4369">
      <w:pPr>
        <w:spacing w:after="0" w:line="276" w:lineRule="auto"/>
        <w:jc w:val="both"/>
        <w:rPr>
          <w:rFonts w:ascii="Arial" w:hAnsi="Arial" w:cs="Arial"/>
          <w:b/>
          <w:lang w:val="es-ES_tradnl"/>
        </w:rPr>
      </w:pPr>
    </w:p>
    <w:p w14:paraId="0917031C" w14:textId="77777777" w:rsidR="00CC23AC" w:rsidRPr="00E52F58" w:rsidRDefault="00B357D8" w:rsidP="000A4369">
      <w:pPr>
        <w:spacing w:after="0" w:line="276" w:lineRule="auto"/>
        <w:jc w:val="both"/>
        <w:rPr>
          <w:rFonts w:ascii="Arial" w:hAnsi="Arial" w:cs="Arial"/>
          <w:b/>
          <w:lang w:val="es-ES_tradnl"/>
        </w:rPr>
      </w:pPr>
      <w:r w:rsidRPr="00E52F58">
        <w:rPr>
          <w:rFonts w:ascii="Arial" w:hAnsi="Arial" w:cs="Arial"/>
          <w:b/>
          <w:lang w:val="es-ES_tradnl"/>
        </w:rPr>
        <w:t>Proceso de retratos escolares de los estudiantes</w:t>
      </w:r>
    </w:p>
    <w:p w14:paraId="52DEFEAB" w14:textId="77777777" w:rsidR="00442D44" w:rsidRPr="00E52F58" w:rsidRDefault="00442D44" w:rsidP="000A4369">
      <w:pPr>
        <w:spacing w:after="0" w:line="276" w:lineRule="auto"/>
        <w:jc w:val="both"/>
        <w:rPr>
          <w:rFonts w:ascii="Arial" w:hAnsi="Arial" w:cs="Arial"/>
          <w:b/>
          <w:lang w:val="es-ES_tradnl"/>
        </w:rPr>
      </w:pPr>
    </w:p>
    <w:p w14:paraId="4FDCDA7C" w14:textId="77777777" w:rsidR="00B302DF" w:rsidRPr="00E52F58" w:rsidRDefault="00A672BE" w:rsidP="006C2AAF">
      <w:pPr>
        <w:spacing w:after="0" w:line="276" w:lineRule="auto"/>
        <w:jc w:val="both"/>
        <w:rPr>
          <w:rFonts w:ascii="Arial" w:hAnsi="Arial" w:cs="Arial"/>
          <w:b/>
          <w:lang w:val="es-ES_tradnl"/>
        </w:rPr>
      </w:pPr>
      <w:r w:rsidRPr="00E52F58">
        <w:rPr>
          <w:rFonts w:ascii="Arial" w:hAnsi="Arial" w:cs="Arial"/>
          <w:b/>
          <w:lang w:val="es-ES_tradnl"/>
        </w:rPr>
        <w:t>Transporte escolar</w:t>
      </w:r>
    </w:p>
    <w:p w14:paraId="66B6A441" w14:textId="77777777" w:rsidR="006C2AAF" w:rsidRPr="00E52F58" w:rsidRDefault="006C2AAF" w:rsidP="006C2AAF">
      <w:pPr>
        <w:spacing w:after="0" w:line="276" w:lineRule="auto"/>
        <w:jc w:val="both"/>
        <w:rPr>
          <w:rFonts w:ascii="Arial" w:hAnsi="Arial" w:cs="Arial"/>
          <w:b/>
          <w:lang w:val="es-ES_tradnl"/>
        </w:rPr>
      </w:pPr>
    </w:p>
    <w:p w14:paraId="07C85052" w14:textId="77777777" w:rsidR="007A3160" w:rsidRPr="00E52F58" w:rsidRDefault="00A672BE" w:rsidP="000A4369">
      <w:pPr>
        <w:spacing w:after="0" w:line="276" w:lineRule="auto"/>
        <w:jc w:val="both"/>
        <w:rPr>
          <w:rFonts w:ascii="Arial" w:hAnsi="Arial" w:cs="Arial"/>
          <w:b/>
          <w:lang w:val="es-ES_tradnl"/>
        </w:rPr>
      </w:pPr>
      <w:r w:rsidRPr="00E52F58">
        <w:rPr>
          <w:rFonts w:ascii="Arial" w:hAnsi="Arial" w:cs="Arial"/>
          <w:b/>
          <w:lang w:val="es-ES_tradnl"/>
        </w:rPr>
        <w:t>Educación especial</w:t>
      </w:r>
    </w:p>
    <w:p w14:paraId="2ABE1330" w14:textId="77777777" w:rsidR="006C2AAF" w:rsidRPr="00E52F58" w:rsidRDefault="006C2AAF" w:rsidP="006C2AAF">
      <w:pPr>
        <w:spacing w:after="0" w:line="276" w:lineRule="auto"/>
        <w:ind w:left="-540" w:firstLine="540"/>
        <w:jc w:val="both"/>
        <w:rPr>
          <w:rFonts w:ascii="Arial" w:hAnsi="Arial" w:cs="Arial"/>
          <w:b/>
          <w:lang w:val="es-ES_tradnl"/>
        </w:rPr>
      </w:pPr>
    </w:p>
    <w:p w14:paraId="58F2D128" w14:textId="77777777" w:rsidR="00B302DF" w:rsidRPr="00E52F58" w:rsidRDefault="00576271">
      <w:pPr>
        <w:spacing w:after="0" w:line="276" w:lineRule="auto"/>
        <w:ind w:left="-540" w:firstLine="540"/>
        <w:jc w:val="both"/>
        <w:rPr>
          <w:rFonts w:ascii="Arial" w:hAnsi="Arial" w:cs="Arial"/>
          <w:b/>
          <w:lang w:val="es-ES_tradnl"/>
        </w:rPr>
      </w:pPr>
      <w:r w:rsidRPr="00E52F58">
        <w:rPr>
          <w:rFonts w:ascii="Arial" w:hAnsi="Arial" w:cs="Arial"/>
          <w:b/>
          <w:lang w:val="es-ES_tradnl"/>
        </w:rPr>
        <w:t>Expediente del estudiante</w:t>
      </w:r>
    </w:p>
    <w:p w14:paraId="764ED8A0" w14:textId="77777777" w:rsidR="00CC23AC" w:rsidRPr="00E52F58" w:rsidRDefault="00CC23AC">
      <w:pPr>
        <w:spacing w:after="0" w:line="276" w:lineRule="auto"/>
        <w:ind w:left="-540" w:firstLine="540"/>
        <w:jc w:val="both"/>
        <w:rPr>
          <w:rFonts w:ascii="Arial" w:hAnsi="Arial" w:cs="Arial"/>
          <w:b/>
          <w:lang w:val="es-ES_tradnl"/>
        </w:rPr>
      </w:pPr>
    </w:p>
    <w:p w14:paraId="49D95DF2" w14:textId="77777777" w:rsidR="003844C9" w:rsidRPr="00E52F58" w:rsidRDefault="00A672BE">
      <w:pPr>
        <w:spacing w:after="0" w:line="276" w:lineRule="auto"/>
        <w:jc w:val="both"/>
        <w:rPr>
          <w:rFonts w:ascii="Arial" w:hAnsi="Arial" w:cs="Arial"/>
          <w:b/>
          <w:lang w:val="es-ES_tradnl"/>
        </w:rPr>
      </w:pPr>
      <w:r w:rsidRPr="00E52F58">
        <w:rPr>
          <w:rFonts w:ascii="Arial" w:hAnsi="Arial" w:cs="Arial"/>
          <w:b/>
          <w:lang w:val="es-ES_tradnl"/>
        </w:rPr>
        <w:t>Servicios al estudiante</w:t>
      </w:r>
    </w:p>
    <w:p w14:paraId="32F5F571" w14:textId="77777777" w:rsidR="007A3160" w:rsidRPr="00E52F58" w:rsidRDefault="007A3160">
      <w:pPr>
        <w:spacing w:after="0" w:line="276" w:lineRule="auto"/>
        <w:jc w:val="both"/>
        <w:rPr>
          <w:rFonts w:ascii="Arial" w:hAnsi="Arial" w:cs="Arial"/>
          <w:b/>
          <w:i/>
          <w:lang w:val="es-ES_tradnl"/>
        </w:rPr>
      </w:pPr>
    </w:p>
    <w:p w14:paraId="20D5B271" w14:textId="77777777" w:rsidR="003844C9" w:rsidRPr="00E52F58" w:rsidRDefault="00AD6D7F" w:rsidP="000A4369">
      <w:pPr>
        <w:spacing w:after="0" w:line="276" w:lineRule="auto"/>
        <w:rPr>
          <w:rFonts w:ascii="Arial" w:eastAsia="Times New Roman" w:hAnsi="Arial" w:cs="Arial"/>
          <w:b/>
          <w:bCs/>
          <w:lang w:val="es-ES_tradnl"/>
        </w:rPr>
      </w:pPr>
      <w:r w:rsidRPr="00E52F58">
        <w:rPr>
          <w:rFonts w:ascii="Arial" w:eastAsia="Times New Roman" w:hAnsi="Arial" w:cs="Arial"/>
          <w:b/>
          <w:bCs/>
          <w:lang w:val="es-ES_tradnl"/>
        </w:rPr>
        <w:t>Centro de éxito para estudiantes</w:t>
      </w:r>
    </w:p>
    <w:p w14:paraId="412B49FB" w14:textId="77777777" w:rsidR="00B302DF" w:rsidRPr="00E52F58" w:rsidRDefault="00B302DF" w:rsidP="000A4369">
      <w:pPr>
        <w:spacing w:after="0" w:line="240" w:lineRule="auto"/>
        <w:jc w:val="both"/>
        <w:rPr>
          <w:rFonts w:ascii="Arial" w:hAnsi="Arial" w:cs="Arial"/>
          <w:b/>
          <w:lang w:val="es-ES_tradnl"/>
        </w:rPr>
      </w:pPr>
    </w:p>
    <w:p w14:paraId="34C1ED1D" w14:textId="77777777" w:rsidR="008E145C" w:rsidRPr="00E52F58" w:rsidRDefault="008E145C" w:rsidP="002B1A7B">
      <w:pPr>
        <w:spacing w:after="0" w:line="276" w:lineRule="auto"/>
        <w:jc w:val="both"/>
        <w:rPr>
          <w:rFonts w:ascii="Arial" w:hAnsi="Arial" w:cs="Arial"/>
          <w:b/>
          <w:i/>
          <w:lang w:val="es-ES_tradnl"/>
        </w:rPr>
      </w:pPr>
      <w:r w:rsidRPr="00E52F58">
        <w:rPr>
          <w:rFonts w:ascii="Arial" w:hAnsi="Arial" w:cs="Arial"/>
          <w:b/>
          <w:i/>
          <w:lang w:val="es-ES_tradnl"/>
        </w:rPr>
        <w:t>Toolkits</w:t>
      </w:r>
    </w:p>
    <w:p w14:paraId="0EB23D97" w14:textId="77777777" w:rsidR="008E145C" w:rsidRPr="00E52F58" w:rsidRDefault="008E145C" w:rsidP="00215047">
      <w:pPr>
        <w:pStyle w:val="ListParagraph"/>
        <w:numPr>
          <w:ilvl w:val="0"/>
          <w:numId w:val="26"/>
        </w:numPr>
        <w:spacing w:after="0" w:line="276" w:lineRule="auto"/>
        <w:jc w:val="both"/>
        <w:rPr>
          <w:rFonts w:ascii="Arial" w:hAnsi="Arial" w:cs="Arial"/>
          <w:i/>
          <w:lang w:val="es-ES_tradnl"/>
        </w:rPr>
      </w:pPr>
      <w:r w:rsidRPr="00E52F58">
        <w:rPr>
          <w:rFonts w:ascii="Arial" w:hAnsi="Arial" w:cs="Arial"/>
          <w:i/>
          <w:lang w:val="es-ES_tradnl"/>
        </w:rPr>
        <w:t>Back to School</w:t>
      </w:r>
      <w:r w:rsidR="00C9734B" w:rsidRPr="00E52F58">
        <w:rPr>
          <w:rFonts w:ascii="Arial" w:hAnsi="Arial" w:cs="Arial"/>
          <w:i/>
          <w:lang w:val="es-ES_tradnl"/>
        </w:rPr>
        <w:t xml:space="preserve"> Toolkit</w:t>
      </w:r>
    </w:p>
    <w:p w14:paraId="66F18B57" w14:textId="77777777" w:rsidR="009F4D80" w:rsidRPr="00E52F58" w:rsidRDefault="009F4D80" w:rsidP="009F4D80">
      <w:pPr>
        <w:spacing w:after="0" w:line="240" w:lineRule="auto"/>
        <w:ind w:hanging="360"/>
        <w:jc w:val="both"/>
        <w:rPr>
          <w:rFonts w:ascii="Arial" w:hAnsi="Arial" w:cs="Arial"/>
          <w:lang w:val="es-ES_tradnl"/>
        </w:rPr>
      </w:pPr>
    </w:p>
    <w:p w14:paraId="5B7B7F5E" w14:textId="77777777" w:rsidR="00217443" w:rsidRPr="00E52F58" w:rsidRDefault="008E145C" w:rsidP="000A4369">
      <w:pPr>
        <w:spacing w:after="0" w:line="276" w:lineRule="auto"/>
        <w:ind w:hanging="360"/>
        <w:jc w:val="both"/>
        <w:rPr>
          <w:rFonts w:ascii="Arial" w:hAnsi="Arial" w:cs="Arial"/>
          <w:b/>
          <w:lang w:val="es-ES_tradnl"/>
        </w:rPr>
      </w:pPr>
      <w:r w:rsidRPr="00E52F58">
        <w:rPr>
          <w:rFonts w:ascii="Arial" w:hAnsi="Arial" w:cs="Arial"/>
          <w:lang w:val="es-ES_tradnl"/>
        </w:rPr>
        <w:tab/>
      </w:r>
      <w:r w:rsidR="00217443" w:rsidRPr="00E52F58">
        <w:rPr>
          <w:rFonts w:ascii="Arial" w:hAnsi="Arial" w:cs="Arial"/>
          <w:b/>
          <w:lang w:val="es-ES_tradnl"/>
        </w:rPr>
        <w:t>Tran</w:t>
      </w:r>
      <w:r w:rsidR="008417EE" w:rsidRPr="00E52F58">
        <w:rPr>
          <w:rFonts w:ascii="Arial" w:hAnsi="Arial" w:cs="Arial"/>
          <w:b/>
          <w:lang w:val="es-ES_tradnl"/>
        </w:rPr>
        <w:t>sgénero</w:t>
      </w:r>
    </w:p>
    <w:p w14:paraId="2BD20F2B" w14:textId="77777777" w:rsidR="007A3160" w:rsidRPr="00E52F58" w:rsidRDefault="007A3160" w:rsidP="000D1E61">
      <w:pPr>
        <w:spacing w:after="0" w:line="240" w:lineRule="auto"/>
        <w:ind w:hanging="360"/>
        <w:jc w:val="both"/>
        <w:rPr>
          <w:rFonts w:ascii="Arial" w:hAnsi="Arial" w:cs="Arial"/>
          <w:b/>
          <w:lang w:val="es-ES_tradnl"/>
        </w:rPr>
      </w:pPr>
    </w:p>
    <w:p w14:paraId="349CAC2E" w14:textId="77777777" w:rsidR="007A3160" w:rsidRPr="004340B5" w:rsidRDefault="007A3160" w:rsidP="000A4369">
      <w:pPr>
        <w:spacing w:after="0" w:line="276" w:lineRule="auto"/>
        <w:ind w:hanging="360"/>
        <w:jc w:val="both"/>
        <w:rPr>
          <w:rFonts w:ascii="Arial" w:hAnsi="Arial" w:cs="Arial"/>
          <w:b/>
          <w:lang w:val="es-ES_tradnl"/>
        </w:rPr>
      </w:pPr>
      <w:r w:rsidRPr="004340B5">
        <w:rPr>
          <w:rFonts w:ascii="Arial" w:hAnsi="Arial" w:cs="Arial"/>
          <w:b/>
          <w:lang w:val="es-ES_tradnl"/>
        </w:rPr>
        <w:tab/>
      </w:r>
      <w:r w:rsidR="00076923" w:rsidRPr="004340B5">
        <w:rPr>
          <w:rFonts w:ascii="Arial" w:hAnsi="Arial" w:cs="Arial"/>
          <w:b/>
          <w:lang w:val="es-ES_tradnl"/>
        </w:rPr>
        <w:t>Verificación</w:t>
      </w:r>
      <w:r w:rsidRPr="004340B5">
        <w:rPr>
          <w:rFonts w:ascii="Arial" w:hAnsi="Arial" w:cs="Arial"/>
          <w:b/>
          <w:lang w:val="es-ES_tradnl"/>
        </w:rPr>
        <w:t xml:space="preserve"> </w:t>
      </w:r>
      <w:r w:rsidR="00076923" w:rsidRPr="004340B5">
        <w:rPr>
          <w:rFonts w:ascii="Arial" w:hAnsi="Arial" w:cs="Arial"/>
          <w:b/>
          <w:lang w:val="es-ES_tradnl"/>
        </w:rPr>
        <w:t>de residencia</w:t>
      </w:r>
    </w:p>
    <w:p w14:paraId="79862617" w14:textId="77777777" w:rsidR="001D4294" w:rsidRPr="004340B5" w:rsidRDefault="001D4294" w:rsidP="001D4294">
      <w:pPr>
        <w:spacing w:after="0" w:line="276" w:lineRule="auto"/>
        <w:ind w:hanging="360"/>
        <w:jc w:val="both"/>
        <w:rPr>
          <w:rFonts w:ascii="Arial" w:hAnsi="Arial" w:cs="Arial"/>
          <w:b/>
          <w:lang w:val="es-ES_tradnl"/>
        </w:rPr>
      </w:pPr>
    </w:p>
    <w:p w14:paraId="2A704834" w14:textId="77777777" w:rsidR="008E145C" w:rsidRPr="004340B5" w:rsidRDefault="00A672BE" w:rsidP="000D1E61">
      <w:pPr>
        <w:spacing w:after="0" w:line="240" w:lineRule="auto"/>
        <w:ind w:left="360" w:hanging="360"/>
        <w:jc w:val="both"/>
        <w:rPr>
          <w:rFonts w:ascii="Arial" w:hAnsi="Arial" w:cs="Arial"/>
          <w:b/>
          <w:lang w:val="es-ES_tradnl"/>
        </w:rPr>
      </w:pPr>
      <w:r w:rsidRPr="004340B5">
        <w:rPr>
          <w:rFonts w:ascii="Arial" w:hAnsi="Arial" w:cs="Arial"/>
          <w:b/>
          <w:lang w:val="es-ES_tradnl"/>
        </w:rPr>
        <w:t>Programa de voluntarios</w:t>
      </w:r>
    </w:p>
    <w:p w14:paraId="308EB282" w14:textId="77777777" w:rsidR="001D4294" w:rsidRPr="004340B5" w:rsidRDefault="001D4294" w:rsidP="0036077F">
      <w:pPr>
        <w:spacing w:after="0" w:line="240" w:lineRule="auto"/>
        <w:ind w:left="360" w:hanging="360"/>
        <w:jc w:val="both"/>
        <w:rPr>
          <w:rFonts w:ascii="Arial" w:hAnsi="Arial" w:cs="Arial"/>
          <w:b/>
          <w:lang w:val="es-ES_tradnl"/>
        </w:rPr>
      </w:pPr>
    </w:p>
    <w:p w14:paraId="6D62E0DE" w14:textId="77777777" w:rsidR="0036077F" w:rsidRPr="004340B5" w:rsidRDefault="0036077F" w:rsidP="0036077F">
      <w:pPr>
        <w:spacing w:after="0" w:line="240" w:lineRule="auto"/>
        <w:ind w:left="360" w:hanging="360"/>
        <w:jc w:val="both"/>
        <w:rPr>
          <w:rFonts w:ascii="Arial" w:hAnsi="Arial" w:cs="Arial"/>
          <w:b/>
          <w:lang w:val="es-ES_tradnl"/>
        </w:rPr>
      </w:pPr>
      <w:r w:rsidRPr="004340B5">
        <w:rPr>
          <w:rFonts w:ascii="Arial" w:hAnsi="Arial" w:cs="Arial"/>
          <w:b/>
          <w:lang w:val="es-ES_tradnl"/>
        </w:rPr>
        <w:t>Ap</w:t>
      </w:r>
      <w:r w:rsidR="00076923" w:rsidRPr="004340B5">
        <w:rPr>
          <w:rFonts w:ascii="Arial" w:hAnsi="Arial" w:cs="Arial"/>
          <w:b/>
          <w:lang w:val="es-ES_tradnl"/>
        </w:rPr>
        <w:t>é</w:t>
      </w:r>
      <w:r w:rsidRPr="004340B5">
        <w:rPr>
          <w:rFonts w:ascii="Arial" w:hAnsi="Arial" w:cs="Arial"/>
          <w:b/>
          <w:lang w:val="es-ES_tradnl"/>
        </w:rPr>
        <w:t>ndi</w:t>
      </w:r>
      <w:r w:rsidR="00A672BE" w:rsidRPr="004340B5">
        <w:rPr>
          <w:rFonts w:ascii="Arial" w:hAnsi="Arial" w:cs="Arial"/>
          <w:b/>
          <w:lang w:val="es-ES_tradnl"/>
        </w:rPr>
        <w:t>ce</w:t>
      </w:r>
      <w:r w:rsidRPr="004340B5">
        <w:rPr>
          <w:rFonts w:ascii="Arial" w:hAnsi="Arial" w:cs="Arial"/>
          <w:b/>
          <w:lang w:val="es-ES_tradnl"/>
        </w:rPr>
        <w:t xml:space="preserve"> A – </w:t>
      </w:r>
      <w:r w:rsidR="00A672BE" w:rsidRPr="004340B5">
        <w:rPr>
          <w:rFonts w:ascii="Arial" w:hAnsi="Arial" w:cs="Arial"/>
          <w:b/>
          <w:lang w:val="es-ES_tradnl"/>
        </w:rPr>
        <w:t>Calendarios escolares</w:t>
      </w:r>
    </w:p>
    <w:p w14:paraId="055994F8" w14:textId="77777777" w:rsidR="000D1E61" w:rsidRPr="004340B5" w:rsidRDefault="000D1E61" w:rsidP="0036077F">
      <w:pPr>
        <w:spacing w:after="0" w:line="276" w:lineRule="auto"/>
        <w:ind w:left="360" w:hanging="360"/>
        <w:jc w:val="both"/>
        <w:rPr>
          <w:rFonts w:ascii="Arial" w:hAnsi="Arial" w:cs="Arial"/>
          <w:b/>
          <w:lang w:val="es-ES_tradnl"/>
        </w:rPr>
      </w:pPr>
    </w:p>
    <w:p w14:paraId="58B4AC5C" w14:textId="77777777" w:rsidR="0036077F" w:rsidRPr="004340B5" w:rsidRDefault="00A672BE" w:rsidP="0036077F">
      <w:pPr>
        <w:spacing w:after="0" w:line="276" w:lineRule="auto"/>
        <w:ind w:left="360" w:hanging="360"/>
        <w:jc w:val="both"/>
        <w:rPr>
          <w:rFonts w:ascii="Arial" w:hAnsi="Arial" w:cs="Arial"/>
          <w:b/>
          <w:lang w:val="es-ES_tradnl"/>
        </w:rPr>
      </w:pPr>
      <w:r w:rsidRPr="004340B5">
        <w:rPr>
          <w:rFonts w:ascii="Arial" w:hAnsi="Arial" w:cs="Arial"/>
          <w:b/>
          <w:lang w:val="es-ES_tradnl"/>
        </w:rPr>
        <w:t>Ap</w:t>
      </w:r>
      <w:r w:rsidR="00076923" w:rsidRPr="004340B5">
        <w:rPr>
          <w:rFonts w:ascii="Arial" w:hAnsi="Arial" w:cs="Arial"/>
          <w:b/>
          <w:lang w:val="es-ES_tradnl"/>
        </w:rPr>
        <w:t>é</w:t>
      </w:r>
      <w:r w:rsidRPr="004340B5">
        <w:rPr>
          <w:rFonts w:ascii="Arial" w:hAnsi="Arial" w:cs="Arial"/>
          <w:b/>
          <w:lang w:val="es-ES_tradnl"/>
        </w:rPr>
        <w:t xml:space="preserve">ndice </w:t>
      </w:r>
      <w:r w:rsidR="0036077F" w:rsidRPr="004340B5">
        <w:rPr>
          <w:rFonts w:ascii="Arial" w:hAnsi="Arial" w:cs="Arial"/>
          <w:b/>
          <w:lang w:val="es-ES_tradnl"/>
        </w:rPr>
        <w:t xml:space="preserve">B – </w:t>
      </w:r>
      <w:r w:rsidR="008417EE" w:rsidRPr="004340B5">
        <w:rPr>
          <w:rFonts w:ascii="Arial" w:hAnsi="Arial" w:cs="Arial"/>
          <w:b/>
          <w:lang w:val="es-ES_tradnl"/>
        </w:rPr>
        <w:t>Políticas</w:t>
      </w:r>
      <w:r w:rsidRPr="004340B5">
        <w:rPr>
          <w:rFonts w:ascii="Arial" w:hAnsi="Arial" w:cs="Arial"/>
          <w:b/>
          <w:lang w:val="es-ES_tradnl"/>
        </w:rPr>
        <w:t xml:space="preserve"> de la Junta Escolar y Estatutos Estatales</w:t>
      </w:r>
    </w:p>
    <w:p w14:paraId="26451D17" w14:textId="77777777" w:rsidR="00B302DF" w:rsidRPr="004340B5" w:rsidRDefault="00B302DF" w:rsidP="00FF350F">
      <w:pPr>
        <w:spacing w:line="276" w:lineRule="auto"/>
        <w:ind w:left="360" w:hanging="360"/>
        <w:jc w:val="both"/>
        <w:rPr>
          <w:rFonts w:ascii="Arial" w:hAnsi="Arial" w:cs="Arial"/>
          <w:b/>
          <w:lang w:val="es-ES_tradnl"/>
        </w:rPr>
      </w:pPr>
    </w:p>
    <w:p w14:paraId="4479C2C3" w14:textId="77777777" w:rsidR="00B302DF" w:rsidRPr="004340B5" w:rsidRDefault="00B302DF" w:rsidP="00FF350F">
      <w:pPr>
        <w:spacing w:line="276" w:lineRule="auto"/>
        <w:ind w:left="360" w:hanging="360"/>
        <w:jc w:val="both"/>
        <w:rPr>
          <w:rFonts w:ascii="Arial" w:hAnsi="Arial" w:cs="Arial"/>
          <w:b/>
          <w:lang w:val="es-ES_tradnl"/>
        </w:rPr>
      </w:pPr>
    </w:p>
    <w:p w14:paraId="0E3190A7" w14:textId="77777777" w:rsidR="00B302DF" w:rsidRPr="004340B5" w:rsidRDefault="00B302DF" w:rsidP="00FF350F">
      <w:pPr>
        <w:spacing w:line="276" w:lineRule="auto"/>
        <w:ind w:left="360" w:hanging="360"/>
        <w:jc w:val="both"/>
        <w:rPr>
          <w:rFonts w:ascii="Arial" w:hAnsi="Arial" w:cs="Arial"/>
          <w:b/>
          <w:lang w:val="es-ES_tradnl"/>
        </w:rPr>
      </w:pPr>
    </w:p>
    <w:p w14:paraId="1E871A08" w14:textId="77777777" w:rsidR="00B302DF" w:rsidRPr="004340B5" w:rsidRDefault="00B302DF" w:rsidP="00FF350F">
      <w:pPr>
        <w:spacing w:line="276" w:lineRule="auto"/>
        <w:ind w:left="360" w:hanging="360"/>
        <w:jc w:val="both"/>
        <w:rPr>
          <w:rFonts w:ascii="Arial" w:hAnsi="Arial" w:cs="Arial"/>
          <w:b/>
          <w:lang w:val="es-ES_tradnl"/>
        </w:rPr>
      </w:pPr>
    </w:p>
    <w:p w14:paraId="3FFE63B2" w14:textId="77777777" w:rsidR="00B302DF" w:rsidRPr="004340B5" w:rsidRDefault="00B302DF" w:rsidP="00FF350F">
      <w:pPr>
        <w:spacing w:line="276" w:lineRule="auto"/>
        <w:ind w:left="360" w:hanging="360"/>
        <w:jc w:val="both"/>
        <w:rPr>
          <w:rFonts w:ascii="Arial" w:hAnsi="Arial" w:cs="Arial"/>
          <w:b/>
          <w:lang w:val="es-ES_tradnl"/>
        </w:rPr>
      </w:pPr>
    </w:p>
    <w:p w14:paraId="1D4385BF" w14:textId="77777777" w:rsidR="00B302DF" w:rsidRPr="004340B5" w:rsidRDefault="00B302DF" w:rsidP="00FF350F">
      <w:pPr>
        <w:spacing w:line="276" w:lineRule="auto"/>
        <w:ind w:left="360" w:hanging="360"/>
        <w:jc w:val="both"/>
        <w:rPr>
          <w:rFonts w:ascii="Arial" w:hAnsi="Arial" w:cs="Arial"/>
          <w:b/>
          <w:lang w:val="es-ES_tradnl"/>
        </w:rPr>
      </w:pPr>
    </w:p>
    <w:p w14:paraId="426EC14F" w14:textId="77777777" w:rsidR="00B302DF" w:rsidRPr="004340B5" w:rsidRDefault="00B302DF" w:rsidP="00FF350F">
      <w:pPr>
        <w:spacing w:line="276" w:lineRule="auto"/>
        <w:ind w:left="360" w:hanging="360"/>
        <w:jc w:val="both"/>
        <w:rPr>
          <w:rFonts w:ascii="Arial" w:hAnsi="Arial" w:cs="Arial"/>
          <w:b/>
          <w:lang w:val="es-ES_tradnl"/>
        </w:rPr>
      </w:pPr>
    </w:p>
    <w:p w14:paraId="2DFAD422" w14:textId="77777777" w:rsidR="00B302DF" w:rsidRPr="004340B5" w:rsidRDefault="00B302DF" w:rsidP="00FF350F">
      <w:pPr>
        <w:spacing w:line="276" w:lineRule="auto"/>
        <w:ind w:left="360" w:hanging="360"/>
        <w:jc w:val="both"/>
        <w:rPr>
          <w:rFonts w:ascii="Arial" w:hAnsi="Arial" w:cs="Arial"/>
          <w:b/>
          <w:lang w:val="es-ES_tradnl"/>
        </w:rPr>
      </w:pPr>
    </w:p>
    <w:p w14:paraId="0AA8ED6D" w14:textId="77777777" w:rsidR="00B302DF" w:rsidRPr="004340B5" w:rsidRDefault="00B302DF" w:rsidP="00FF350F">
      <w:pPr>
        <w:spacing w:line="276" w:lineRule="auto"/>
        <w:ind w:left="360" w:hanging="360"/>
        <w:jc w:val="both"/>
        <w:rPr>
          <w:rFonts w:ascii="Arial" w:hAnsi="Arial" w:cs="Arial"/>
          <w:b/>
          <w:lang w:val="es-ES_tradnl"/>
        </w:rPr>
      </w:pPr>
    </w:p>
    <w:p w14:paraId="0DA9369B" w14:textId="77777777" w:rsidR="00B302DF" w:rsidRPr="004340B5" w:rsidRDefault="00B302DF" w:rsidP="00FF350F">
      <w:pPr>
        <w:spacing w:line="276" w:lineRule="auto"/>
        <w:ind w:left="360" w:hanging="360"/>
        <w:jc w:val="both"/>
        <w:rPr>
          <w:rFonts w:ascii="Arial" w:hAnsi="Arial" w:cs="Arial"/>
          <w:b/>
          <w:lang w:val="es-ES_tradnl"/>
        </w:rPr>
      </w:pPr>
    </w:p>
    <w:p w14:paraId="2FA0A124" w14:textId="77777777" w:rsidR="00B302DF" w:rsidRPr="004340B5" w:rsidRDefault="00B302DF" w:rsidP="00FF350F">
      <w:pPr>
        <w:spacing w:line="276" w:lineRule="auto"/>
        <w:ind w:left="360" w:hanging="360"/>
        <w:jc w:val="both"/>
        <w:rPr>
          <w:rFonts w:ascii="Arial" w:hAnsi="Arial" w:cs="Arial"/>
          <w:b/>
          <w:lang w:val="es-ES_tradnl"/>
        </w:rPr>
      </w:pPr>
    </w:p>
    <w:p w14:paraId="4052AAD5" w14:textId="77777777" w:rsidR="00B302DF" w:rsidRPr="004340B5" w:rsidRDefault="00B302DF" w:rsidP="00FF350F">
      <w:pPr>
        <w:spacing w:line="276" w:lineRule="auto"/>
        <w:ind w:left="360" w:hanging="360"/>
        <w:jc w:val="both"/>
        <w:rPr>
          <w:rFonts w:ascii="Arial" w:hAnsi="Arial" w:cs="Arial"/>
          <w:b/>
          <w:lang w:val="es-ES_tradnl"/>
        </w:rPr>
      </w:pPr>
    </w:p>
    <w:p w14:paraId="3E709588" w14:textId="77777777" w:rsidR="00B302DF" w:rsidRPr="004340B5" w:rsidRDefault="00B302DF" w:rsidP="00FF350F">
      <w:pPr>
        <w:spacing w:line="276" w:lineRule="auto"/>
        <w:ind w:left="360" w:hanging="360"/>
        <w:jc w:val="both"/>
        <w:rPr>
          <w:rFonts w:ascii="Arial" w:hAnsi="Arial" w:cs="Arial"/>
          <w:b/>
          <w:lang w:val="es-ES_tradnl"/>
        </w:rPr>
      </w:pPr>
    </w:p>
    <w:p w14:paraId="00254852" w14:textId="77777777" w:rsidR="00B302DF" w:rsidRPr="004340B5" w:rsidRDefault="00B302DF" w:rsidP="00FF350F">
      <w:pPr>
        <w:spacing w:line="276" w:lineRule="auto"/>
        <w:ind w:left="360" w:hanging="360"/>
        <w:jc w:val="both"/>
        <w:rPr>
          <w:rFonts w:ascii="Arial" w:hAnsi="Arial" w:cs="Arial"/>
          <w:b/>
          <w:lang w:val="es-ES_tradnl"/>
        </w:rPr>
      </w:pPr>
    </w:p>
    <w:p w14:paraId="315410F6" w14:textId="77777777" w:rsidR="008E145C" w:rsidRPr="004340B5" w:rsidRDefault="008E145C" w:rsidP="008E145C">
      <w:pPr>
        <w:spacing w:line="276" w:lineRule="auto"/>
        <w:jc w:val="both"/>
        <w:rPr>
          <w:rFonts w:ascii="Arial" w:hAnsi="Arial" w:cs="Arial"/>
          <w:color w:val="0000FF"/>
          <w:lang w:val="es-ES_tradnl"/>
        </w:rPr>
      </w:pPr>
    </w:p>
    <w:p w14:paraId="011B766E" w14:textId="77777777" w:rsidR="008E145C" w:rsidRPr="004340B5" w:rsidRDefault="008E145C" w:rsidP="008E145C">
      <w:pPr>
        <w:spacing w:line="276" w:lineRule="auto"/>
        <w:jc w:val="both"/>
        <w:rPr>
          <w:rFonts w:ascii="Arial" w:hAnsi="Arial" w:cs="Arial"/>
          <w:color w:val="0000FF"/>
          <w:lang w:val="es-ES_tradnl"/>
        </w:rPr>
      </w:pPr>
    </w:p>
    <w:p w14:paraId="159AF949" w14:textId="77777777" w:rsidR="008E145C" w:rsidRPr="004340B5" w:rsidRDefault="008E145C" w:rsidP="008E145C">
      <w:pPr>
        <w:spacing w:line="276" w:lineRule="auto"/>
        <w:jc w:val="both"/>
        <w:rPr>
          <w:rFonts w:ascii="Arial" w:hAnsi="Arial" w:cs="Arial"/>
          <w:color w:val="0000FF"/>
          <w:lang w:val="es-ES_tradnl"/>
        </w:rPr>
      </w:pPr>
    </w:p>
    <w:p w14:paraId="755A1625" w14:textId="77777777" w:rsidR="008E145C" w:rsidRPr="004340B5" w:rsidRDefault="008E145C" w:rsidP="008E145C">
      <w:pPr>
        <w:spacing w:line="276" w:lineRule="auto"/>
        <w:jc w:val="both"/>
        <w:rPr>
          <w:rFonts w:ascii="Arial" w:hAnsi="Arial" w:cs="Arial"/>
          <w:color w:val="0000FF"/>
          <w:lang w:val="es-ES_tradnl"/>
        </w:rPr>
      </w:pPr>
    </w:p>
    <w:p w14:paraId="1C1090BA" w14:textId="77777777" w:rsidR="008E145C" w:rsidRPr="004340B5" w:rsidRDefault="008E145C" w:rsidP="008E145C">
      <w:pPr>
        <w:spacing w:line="276" w:lineRule="auto"/>
        <w:jc w:val="both"/>
        <w:rPr>
          <w:rFonts w:ascii="Arial" w:hAnsi="Arial" w:cs="Arial"/>
          <w:color w:val="0000FF"/>
          <w:lang w:val="es-ES_tradnl"/>
        </w:rPr>
      </w:pPr>
    </w:p>
    <w:p w14:paraId="428CF46E" w14:textId="77777777" w:rsidR="008E145C" w:rsidRPr="004340B5" w:rsidRDefault="008E145C" w:rsidP="008E145C">
      <w:pPr>
        <w:spacing w:line="276" w:lineRule="auto"/>
        <w:jc w:val="both"/>
        <w:rPr>
          <w:rFonts w:ascii="Arial" w:hAnsi="Arial" w:cs="Arial"/>
          <w:color w:val="0000FF"/>
          <w:lang w:val="es-ES_tradnl"/>
        </w:rPr>
      </w:pPr>
    </w:p>
    <w:p w14:paraId="3489F707" w14:textId="77777777" w:rsidR="008F54B9" w:rsidRDefault="008F54B9" w:rsidP="00BA7D99">
      <w:pPr>
        <w:spacing w:line="276" w:lineRule="auto"/>
        <w:jc w:val="both"/>
        <w:rPr>
          <w:rFonts w:ascii="Arial" w:hAnsi="Arial" w:cs="Arial"/>
          <w:color w:val="0000FF"/>
          <w:lang w:val="es-ES_tradnl"/>
        </w:rPr>
      </w:pPr>
    </w:p>
    <w:p w14:paraId="2BD6A3EE" w14:textId="77777777" w:rsidR="008F54B9" w:rsidRDefault="008F54B9" w:rsidP="00BA7D99">
      <w:pPr>
        <w:spacing w:line="276" w:lineRule="auto"/>
        <w:jc w:val="both"/>
        <w:rPr>
          <w:rFonts w:ascii="Arial" w:hAnsi="Arial" w:cs="Arial"/>
          <w:color w:val="0000FF"/>
          <w:lang w:val="es-ES_tradnl"/>
        </w:rPr>
      </w:pPr>
    </w:p>
    <w:p w14:paraId="645BB9E0" w14:textId="77777777" w:rsidR="008F54B9" w:rsidRDefault="008F54B9" w:rsidP="00BA7D99">
      <w:pPr>
        <w:spacing w:line="276" w:lineRule="auto"/>
        <w:jc w:val="both"/>
        <w:rPr>
          <w:rFonts w:ascii="Arial" w:hAnsi="Arial" w:cs="Arial"/>
          <w:color w:val="0000FF"/>
          <w:lang w:val="es-ES_tradnl"/>
        </w:rPr>
      </w:pPr>
    </w:p>
    <w:p w14:paraId="2DF6AD1A" w14:textId="77777777" w:rsidR="008F54B9" w:rsidRDefault="008F54B9" w:rsidP="00BA7D99">
      <w:pPr>
        <w:spacing w:line="276" w:lineRule="auto"/>
        <w:jc w:val="both"/>
        <w:rPr>
          <w:rFonts w:ascii="Arial" w:hAnsi="Arial" w:cs="Arial"/>
          <w:color w:val="0000FF"/>
          <w:lang w:val="es-ES_tradnl"/>
        </w:rPr>
      </w:pPr>
    </w:p>
    <w:p w14:paraId="6B5B9968" w14:textId="77777777" w:rsidR="008F54B9" w:rsidRDefault="008F54B9" w:rsidP="00BA7D99">
      <w:pPr>
        <w:spacing w:line="276" w:lineRule="auto"/>
        <w:jc w:val="both"/>
        <w:rPr>
          <w:rFonts w:ascii="Arial" w:hAnsi="Arial" w:cs="Arial"/>
          <w:color w:val="0000FF"/>
          <w:lang w:val="es-ES_tradnl"/>
        </w:rPr>
      </w:pPr>
    </w:p>
    <w:p w14:paraId="34191841" w14:textId="77777777" w:rsidR="008F54B9" w:rsidRDefault="008F54B9" w:rsidP="00BA7D99">
      <w:pPr>
        <w:spacing w:line="276" w:lineRule="auto"/>
        <w:jc w:val="both"/>
        <w:rPr>
          <w:rFonts w:ascii="Arial" w:hAnsi="Arial" w:cs="Arial"/>
          <w:color w:val="0000FF"/>
          <w:lang w:val="es-ES_tradnl"/>
        </w:rPr>
      </w:pPr>
    </w:p>
    <w:p w14:paraId="41C437A0" w14:textId="77777777" w:rsidR="00BA7D99" w:rsidRPr="00E52F58" w:rsidRDefault="00BA7D99" w:rsidP="00BA7D99">
      <w:pPr>
        <w:spacing w:line="276" w:lineRule="auto"/>
        <w:jc w:val="both"/>
        <w:rPr>
          <w:rFonts w:ascii="Arial" w:hAnsi="Arial" w:cs="Arial"/>
          <w:lang w:val="es-ES_tradnl"/>
        </w:rPr>
      </w:pPr>
      <w:r w:rsidRPr="00E52F58">
        <w:rPr>
          <w:rFonts w:ascii="Arial" w:hAnsi="Arial" w:cs="Arial"/>
          <w:lang w:val="es-ES_tradnl"/>
        </w:rPr>
        <w:t>Estimados padres y estudiantes,</w:t>
      </w:r>
    </w:p>
    <w:p w14:paraId="1F96CFF1" w14:textId="77777777" w:rsidR="00BA7D99" w:rsidRPr="00E52F58" w:rsidRDefault="00BA7D99" w:rsidP="00BA7D99">
      <w:pPr>
        <w:spacing w:line="276" w:lineRule="auto"/>
        <w:jc w:val="both"/>
        <w:rPr>
          <w:rFonts w:ascii="Arial" w:hAnsi="Arial" w:cs="Arial"/>
          <w:lang w:val="es-ES_tradnl"/>
        </w:rPr>
      </w:pPr>
      <w:r w:rsidRPr="00E52F58">
        <w:rPr>
          <w:rFonts w:ascii="Arial" w:hAnsi="Arial" w:cs="Arial"/>
          <w:lang w:val="es-ES_tradnl"/>
        </w:rPr>
        <w:t xml:space="preserve">Bienvenido a Fienberg-Fisher K8 Center, una escuela mundial de Bachillerato Internacional (IB). Como escuela de IB, preparamos a nuestros estudiantes para que sean ciudadanos del mundo. Los estudiantes de Fienberg Fisher K-8 Center aprenden a ser individuos cariñosos, quienes cumplen su promesa trabajando en su mayor capacidad. </w:t>
      </w:r>
    </w:p>
    <w:p w14:paraId="77B409B8" w14:textId="77777777" w:rsidR="00BA7D99" w:rsidRPr="00E52F58" w:rsidRDefault="00BA7D99" w:rsidP="00BA7D99">
      <w:pPr>
        <w:spacing w:line="276" w:lineRule="auto"/>
        <w:jc w:val="both"/>
        <w:rPr>
          <w:rFonts w:ascii="Arial" w:hAnsi="Arial" w:cs="Arial"/>
          <w:lang w:val="es-ES_tradnl"/>
        </w:rPr>
      </w:pPr>
      <w:r w:rsidRPr="00E52F58">
        <w:rPr>
          <w:rFonts w:ascii="Arial" w:hAnsi="Arial" w:cs="Arial"/>
          <w:lang w:val="es-ES_tradnl"/>
        </w:rPr>
        <w:t>La misión del centro Fienberg-Fisher K-8, en asociación con nuestras familias y la diversa comunidad, es desarrollar individuos sanos, cívicos e innovadores.  Nuestro objetivo es empoderar a los estudiantes para que alcancen su máximo potencial y se conviertan en aprendices solidarios, reflexivos y de por vida, con una perspectiva internacional equilibrada y un sentido de responsabilidad social.</w:t>
      </w:r>
    </w:p>
    <w:p w14:paraId="50E5C863" w14:textId="77777777" w:rsidR="00BA7D99" w:rsidRPr="00E52F58" w:rsidRDefault="00BA7D99" w:rsidP="00BA7D99">
      <w:pPr>
        <w:spacing w:line="276" w:lineRule="auto"/>
        <w:jc w:val="both"/>
        <w:rPr>
          <w:rFonts w:ascii="Arial" w:hAnsi="Arial" w:cs="Arial"/>
          <w:lang w:val="es-ES_tradnl"/>
        </w:rPr>
      </w:pPr>
    </w:p>
    <w:p w14:paraId="1A455136" w14:textId="77777777" w:rsidR="00E33880" w:rsidRPr="00E52F58" w:rsidRDefault="00BA7D99" w:rsidP="00BA7D99">
      <w:pPr>
        <w:spacing w:line="276" w:lineRule="auto"/>
        <w:jc w:val="both"/>
        <w:rPr>
          <w:rFonts w:ascii="Arial" w:hAnsi="Arial" w:cs="Arial"/>
          <w:lang w:val="es-ES_tradnl"/>
        </w:rPr>
      </w:pPr>
      <w:r w:rsidRPr="00E52F58">
        <w:rPr>
          <w:rFonts w:ascii="Arial" w:hAnsi="Arial" w:cs="Arial"/>
          <w:lang w:val="es-ES_tradnl"/>
        </w:rPr>
        <w:t>Fienberg Fisher K-8 Center ofrece un ambiente de crianza, sin embargo, académicamente desaf</w:t>
      </w:r>
      <w:r w:rsidR="008F54B9" w:rsidRPr="00E52F58">
        <w:rPr>
          <w:rFonts w:ascii="Arial" w:hAnsi="Arial" w:cs="Arial"/>
          <w:lang w:val="es-ES_tradnl"/>
        </w:rPr>
        <w:t>iante, para los estudiantes de P</w:t>
      </w:r>
      <w:r w:rsidRPr="00E52F58">
        <w:rPr>
          <w:rFonts w:ascii="Arial" w:hAnsi="Arial" w:cs="Arial"/>
          <w:lang w:val="es-ES_tradnl"/>
        </w:rPr>
        <w:t>re</w:t>
      </w:r>
      <w:r w:rsidR="008F54B9" w:rsidRPr="00E52F58">
        <w:rPr>
          <w:rFonts w:ascii="Arial" w:hAnsi="Arial" w:cs="Arial"/>
          <w:lang w:val="es-ES_tradnl"/>
        </w:rPr>
        <w:t>-</w:t>
      </w:r>
      <w:r w:rsidRPr="00E52F58">
        <w:rPr>
          <w:rFonts w:ascii="Arial" w:hAnsi="Arial" w:cs="Arial"/>
          <w:lang w:val="es-ES_tradnl"/>
        </w:rPr>
        <w:t xml:space="preserve">kindergarten a 8vo grado. Con la ayuda de nuestras familias y la comunidad, nuestros estudiantes se convertirán en adultos de mentalidad cívica y global. </w:t>
      </w:r>
    </w:p>
    <w:p w14:paraId="704956E3" w14:textId="77777777" w:rsidR="00BA7D99" w:rsidRPr="00E52F58" w:rsidRDefault="00BA7D99" w:rsidP="00BA7D99">
      <w:pPr>
        <w:spacing w:line="276" w:lineRule="auto"/>
        <w:jc w:val="both"/>
        <w:rPr>
          <w:rFonts w:ascii="Arial" w:hAnsi="Arial" w:cs="Arial"/>
          <w:lang w:val="es-ES_tradnl"/>
        </w:rPr>
      </w:pPr>
      <w:r w:rsidRPr="00E52F58">
        <w:rPr>
          <w:rFonts w:ascii="Arial" w:hAnsi="Arial" w:cs="Arial"/>
          <w:lang w:val="es-ES_tradnl"/>
        </w:rPr>
        <w:t>Gracias por tomarse el tiempo para aprender sobre nuestra escuela del IB, donde cada estudiante puede alcanzar su potencial.</w:t>
      </w:r>
    </w:p>
    <w:p w14:paraId="48972D3D" w14:textId="77777777" w:rsidR="00BA7D99" w:rsidRPr="00E52F58" w:rsidRDefault="00BA7D99" w:rsidP="00BA7D99">
      <w:pPr>
        <w:spacing w:line="276" w:lineRule="auto"/>
        <w:jc w:val="both"/>
        <w:rPr>
          <w:rFonts w:ascii="Arial" w:hAnsi="Arial" w:cs="Arial"/>
          <w:lang w:val="es-ES_tradnl"/>
        </w:rPr>
      </w:pPr>
      <w:r w:rsidRPr="00E52F58">
        <w:rPr>
          <w:rFonts w:ascii="Arial" w:hAnsi="Arial" w:cs="Arial"/>
          <w:lang w:val="es-ES_tradnl"/>
        </w:rPr>
        <w:t xml:space="preserve"> </w:t>
      </w:r>
    </w:p>
    <w:p w14:paraId="6AAF50DA" w14:textId="77777777" w:rsidR="00BA7D99" w:rsidRPr="00E52F58" w:rsidRDefault="00BA7D99" w:rsidP="00BA7D99">
      <w:pPr>
        <w:spacing w:line="276" w:lineRule="auto"/>
        <w:jc w:val="both"/>
        <w:rPr>
          <w:rFonts w:ascii="Arial" w:hAnsi="Arial" w:cs="Arial"/>
          <w:lang w:val="es-ES_tradnl"/>
        </w:rPr>
      </w:pPr>
      <w:r w:rsidRPr="00E52F58">
        <w:rPr>
          <w:rFonts w:ascii="Arial" w:hAnsi="Arial" w:cs="Arial"/>
          <w:lang w:val="es-ES_tradnl"/>
        </w:rPr>
        <w:t>Sinceramente,</w:t>
      </w:r>
    </w:p>
    <w:p w14:paraId="62BDB746" w14:textId="77777777" w:rsidR="00BA7D99" w:rsidRPr="00E52F58" w:rsidRDefault="00BA7D99" w:rsidP="00BA7D99">
      <w:pPr>
        <w:spacing w:line="276" w:lineRule="auto"/>
        <w:jc w:val="both"/>
        <w:rPr>
          <w:rFonts w:ascii="Arial" w:hAnsi="Arial" w:cs="Arial"/>
          <w:lang w:val="es-ES_tradnl"/>
        </w:rPr>
      </w:pPr>
      <w:r w:rsidRPr="00E52F58">
        <w:rPr>
          <w:rFonts w:ascii="Arial" w:hAnsi="Arial" w:cs="Arial"/>
          <w:lang w:val="es-ES_tradnl"/>
        </w:rPr>
        <w:t>Maria P. Costa</w:t>
      </w:r>
    </w:p>
    <w:p w14:paraId="232CF0D7" w14:textId="77777777" w:rsidR="008E145C" w:rsidRPr="00E52F58" w:rsidRDefault="00BA7D99" w:rsidP="00BA7D99">
      <w:pPr>
        <w:spacing w:line="276" w:lineRule="auto"/>
        <w:jc w:val="both"/>
        <w:rPr>
          <w:rFonts w:ascii="Arial" w:hAnsi="Arial" w:cs="Arial"/>
          <w:lang w:val="es-ES_tradnl"/>
        </w:rPr>
      </w:pPr>
      <w:r w:rsidRPr="00E52F58">
        <w:rPr>
          <w:rFonts w:ascii="Arial" w:hAnsi="Arial" w:cs="Arial"/>
          <w:lang w:val="es-ES_tradnl"/>
        </w:rPr>
        <w:t>Principal</w:t>
      </w:r>
    </w:p>
    <w:p w14:paraId="0E203DFA" w14:textId="77777777" w:rsidR="008E145C" w:rsidRPr="004340B5" w:rsidRDefault="008E145C" w:rsidP="008E145C">
      <w:pPr>
        <w:spacing w:line="276" w:lineRule="auto"/>
        <w:jc w:val="center"/>
        <w:rPr>
          <w:rFonts w:ascii="Arial" w:hAnsi="Arial" w:cs="Arial"/>
          <w:b/>
          <w:lang w:val="es-ES_tradnl"/>
        </w:rPr>
      </w:pPr>
    </w:p>
    <w:p w14:paraId="05F65972" w14:textId="77777777" w:rsidR="008E145C" w:rsidRPr="004340B5" w:rsidRDefault="008E145C" w:rsidP="008E145C">
      <w:pPr>
        <w:spacing w:line="276" w:lineRule="auto"/>
        <w:jc w:val="center"/>
        <w:rPr>
          <w:rFonts w:ascii="Arial" w:hAnsi="Arial" w:cs="Arial"/>
          <w:b/>
          <w:lang w:val="es-ES_tradnl"/>
        </w:rPr>
      </w:pPr>
    </w:p>
    <w:p w14:paraId="56D211AD" w14:textId="77777777" w:rsidR="008E145C" w:rsidRPr="00E52F58" w:rsidRDefault="008E145C" w:rsidP="00E52F58">
      <w:pPr>
        <w:spacing w:line="276" w:lineRule="auto"/>
        <w:jc w:val="center"/>
        <w:rPr>
          <w:rFonts w:ascii="Arial" w:hAnsi="Arial" w:cs="Arial"/>
          <w:b/>
          <w:lang w:val="es-ES_tradnl"/>
        </w:rPr>
      </w:pPr>
      <w:r w:rsidRPr="004340B5">
        <w:rPr>
          <w:rFonts w:ascii="Arial" w:hAnsi="Arial" w:cs="Arial"/>
          <w:b/>
          <w:lang w:val="es-ES_tradnl"/>
        </w:rPr>
        <w:br w:type="page"/>
      </w:r>
      <w:r w:rsidR="00074A56" w:rsidRPr="00E52F58">
        <w:rPr>
          <w:rFonts w:ascii="Arial" w:hAnsi="Arial" w:cs="Arial"/>
          <w:b/>
          <w:lang w:val="es-ES_tradnl"/>
        </w:rPr>
        <w:lastRenderedPageBreak/>
        <w:t xml:space="preserve">Fienberg Fisher K-8 Center </w:t>
      </w:r>
    </w:p>
    <w:p w14:paraId="53FCFA94" w14:textId="77777777" w:rsidR="008E145C" w:rsidRPr="00E52F58" w:rsidRDefault="00635DA9" w:rsidP="008E145C">
      <w:pPr>
        <w:spacing w:line="276" w:lineRule="auto"/>
        <w:jc w:val="center"/>
        <w:rPr>
          <w:rFonts w:ascii="Arial" w:hAnsi="Arial" w:cs="Arial"/>
          <w:b/>
          <w:lang w:val="es-ES_tradnl"/>
        </w:rPr>
      </w:pPr>
      <w:r w:rsidRPr="00E52F58">
        <w:rPr>
          <w:rFonts w:ascii="Arial" w:hAnsi="Arial" w:cs="Arial"/>
          <w:b/>
          <w:lang w:val="es-ES_tradnl"/>
        </w:rPr>
        <w:t>Declaración de misión de la escuela</w:t>
      </w:r>
    </w:p>
    <w:p w14:paraId="2B25ECB7" w14:textId="77777777" w:rsidR="008E145C" w:rsidRPr="004340B5" w:rsidRDefault="008E145C" w:rsidP="008E145C">
      <w:pPr>
        <w:spacing w:line="276" w:lineRule="auto"/>
        <w:jc w:val="both"/>
        <w:rPr>
          <w:rFonts w:ascii="Arial" w:hAnsi="Arial" w:cs="Arial"/>
          <w:lang w:val="es-ES_tradnl"/>
        </w:rPr>
      </w:pPr>
    </w:p>
    <w:p w14:paraId="68F6E000" w14:textId="77777777" w:rsidR="008E145C" w:rsidRPr="004340B5" w:rsidRDefault="00C71CFA" w:rsidP="008E145C">
      <w:pPr>
        <w:spacing w:line="276" w:lineRule="auto"/>
        <w:jc w:val="both"/>
        <w:rPr>
          <w:rFonts w:ascii="Arial" w:hAnsi="Arial" w:cs="Arial"/>
          <w:lang w:val="es-ES_tradnl"/>
        </w:rPr>
      </w:pPr>
      <w:r w:rsidRPr="004340B5">
        <w:rPr>
          <w:rFonts w:ascii="Arial" w:hAnsi="Arial" w:cs="Arial"/>
          <w:noProof/>
        </w:rPr>
        <mc:AlternateContent>
          <mc:Choice Requires="wps">
            <w:drawing>
              <wp:anchor distT="0" distB="0" distL="114300" distR="114300" simplePos="0" relativeHeight="251659264" behindDoc="0" locked="0" layoutInCell="1" allowOverlap="1" wp14:anchorId="4592ABF8" wp14:editId="26DC148C">
                <wp:simplePos x="0" y="0"/>
                <wp:positionH relativeFrom="column">
                  <wp:posOffset>85725</wp:posOffset>
                </wp:positionH>
                <wp:positionV relativeFrom="paragraph">
                  <wp:posOffset>123825</wp:posOffset>
                </wp:positionV>
                <wp:extent cx="5905500" cy="27908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CB43" w14:textId="77777777" w:rsidR="00E52F58" w:rsidRPr="00074A56" w:rsidRDefault="00E52F58" w:rsidP="00E52F58">
                            <w:pPr>
                              <w:rPr>
                                <w:rFonts w:ascii="Arial" w:hAnsi="Arial" w:cs="Arial"/>
                              </w:rPr>
                            </w:pPr>
                            <w:r w:rsidRPr="00074A56">
                              <w:rPr>
                                <w:rFonts w:ascii="Arial" w:hAnsi="Arial" w:cs="Arial"/>
                              </w:rPr>
                              <w:t>La misión de Fienberg-Fisher K8 Center, en asociación con nuestras familias y diversa</w:t>
                            </w:r>
                          </w:p>
                          <w:p w14:paraId="2C917C84" w14:textId="77777777" w:rsidR="00E52F58" w:rsidRPr="00074A56" w:rsidRDefault="00E52F58" w:rsidP="00E52F58">
                            <w:pPr>
                              <w:rPr>
                                <w:rFonts w:ascii="Arial" w:hAnsi="Arial" w:cs="Arial"/>
                              </w:rPr>
                            </w:pPr>
                            <w:r w:rsidRPr="00074A56">
                              <w:rPr>
                                <w:rFonts w:ascii="Arial" w:hAnsi="Arial" w:cs="Arial"/>
                              </w:rPr>
                              <w:t xml:space="preserve">comunidad, es desarrollar individuos sanos, cívicos y de mente innovadora.  </w:t>
                            </w:r>
                          </w:p>
                          <w:p w14:paraId="6462B01D" w14:textId="77777777" w:rsidR="00E52F58" w:rsidRPr="00074A56" w:rsidRDefault="00E52F58" w:rsidP="00E52F58">
                            <w:pPr>
                              <w:rPr>
                                <w:rFonts w:ascii="Arial" w:hAnsi="Arial" w:cs="Arial"/>
                              </w:rPr>
                            </w:pPr>
                            <w:r w:rsidRPr="00074A56">
                              <w:rPr>
                                <w:rFonts w:ascii="Arial" w:hAnsi="Arial" w:cs="Arial"/>
                              </w:rPr>
                              <w:t xml:space="preserve"> </w:t>
                            </w:r>
                          </w:p>
                          <w:p w14:paraId="390B3269" w14:textId="77777777" w:rsidR="00E52F58" w:rsidRPr="00074A56" w:rsidRDefault="00E52F58" w:rsidP="00E52F58">
                            <w:pPr>
                              <w:rPr>
                                <w:rFonts w:ascii="Arial" w:hAnsi="Arial" w:cs="Arial"/>
                              </w:rPr>
                            </w:pPr>
                            <w:r w:rsidRPr="00074A56">
                              <w:rPr>
                                <w:rFonts w:ascii="Arial" w:hAnsi="Arial" w:cs="Arial"/>
                              </w:rPr>
                              <w:t xml:space="preserve">Es nuestro objetivo brindarles las herramientas necesarias </w:t>
                            </w:r>
                          </w:p>
                          <w:p w14:paraId="7D99B2DE" w14:textId="77777777" w:rsidR="00E52F58" w:rsidRPr="00074A56" w:rsidRDefault="00E52F58" w:rsidP="00E52F58">
                            <w:pPr>
                              <w:rPr>
                                <w:rFonts w:ascii="Arial" w:hAnsi="Arial" w:cs="Arial"/>
                              </w:rPr>
                            </w:pPr>
                            <w:r w:rsidRPr="00074A56">
                              <w:rPr>
                                <w:rFonts w:ascii="Arial" w:hAnsi="Arial" w:cs="Arial"/>
                              </w:rPr>
                              <w:t xml:space="preserve"> a nuestros estudiantes para alcanzar su máximo potencial , ser solidarios, reflexivos,</w:t>
                            </w:r>
                          </w:p>
                          <w:p w14:paraId="0C6FEEDB" w14:textId="77777777" w:rsidR="00E52F58" w:rsidRPr="00074A56" w:rsidRDefault="00E52F58" w:rsidP="00E52F58">
                            <w:pPr>
                              <w:rPr>
                                <w:i/>
                                <w:sz w:val="20"/>
                                <w:szCs w:val="20"/>
                              </w:rPr>
                            </w:pPr>
                            <w:r w:rsidRPr="00074A56">
                              <w:rPr>
                                <w:rFonts w:ascii="Arial" w:hAnsi="Arial" w:cs="Arial"/>
                              </w:rPr>
                              <w:t>estudiantes con una perspectiva internacional equilibrada y un sentido de responsabilidad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74DB4" id="_x0000_t202" coordsize="21600,21600" o:spt="202" path="m,l,21600r21600,l21600,xe">
                <v:stroke joinstyle="miter"/>
                <v:path gradientshapeok="t" o:connecttype="rect"/>
              </v:shapetype>
              <v:shape id="Text Box 10" o:spid="_x0000_s1026" type="#_x0000_t202" style="position:absolute;left:0;text-align:left;margin-left:6.75pt;margin-top:9.75pt;width:465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" filled="f" stroked="f">
                <v:textbox>
                  <w:txbxContent>
                    <w:p w:rsidR="00E52F58" w:rsidRPr="00074A56" w:rsidRDefault="00E52F58" w:rsidP="00E52F58">
                      <w:pPr>
                        <w:rPr>
                          <w:rFonts w:ascii="Arial" w:hAnsi="Arial" w:cs="Arial"/>
                        </w:rPr>
                      </w:pPr>
                      <w:r w:rsidRPr="00074A56">
                        <w:rPr>
                          <w:rFonts w:ascii="Arial" w:hAnsi="Arial" w:cs="Arial"/>
                        </w:rPr>
                        <w:t xml:space="preserve">La </w:t>
                      </w:r>
                      <w:proofErr w:type="spellStart"/>
                      <w:r w:rsidRPr="00074A56">
                        <w:rPr>
                          <w:rFonts w:ascii="Arial" w:hAnsi="Arial" w:cs="Arial"/>
                        </w:rPr>
                        <w:t>misión</w:t>
                      </w:r>
                      <w:proofErr w:type="spellEnd"/>
                      <w:r w:rsidRPr="00074A56">
                        <w:rPr>
                          <w:rFonts w:ascii="Arial" w:hAnsi="Arial" w:cs="Arial"/>
                        </w:rPr>
                        <w:t xml:space="preserve"> de Fienberg-Fisher K8 Center, </w:t>
                      </w:r>
                      <w:proofErr w:type="spellStart"/>
                      <w:r w:rsidRPr="00074A56">
                        <w:rPr>
                          <w:rFonts w:ascii="Arial" w:hAnsi="Arial" w:cs="Arial"/>
                        </w:rPr>
                        <w:t>en</w:t>
                      </w:r>
                      <w:proofErr w:type="spellEnd"/>
                      <w:r w:rsidRPr="00074A56">
                        <w:rPr>
                          <w:rFonts w:ascii="Arial" w:hAnsi="Arial" w:cs="Arial"/>
                        </w:rPr>
                        <w:t xml:space="preserve"> </w:t>
                      </w:r>
                      <w:proofErr w:type="spellStart"/>
                      <w:r w:rsidRPr="00074A56">
                        <w:rPr>
                          <w:rFonts w:ascii="Arial" w:hAnsi="Arial" w:cs="Arial"/>
                        </w:rPr>
                        <w:t>asociación</w:t>
                      </w:r>
                      <w:proofErr w:type="spellEnd"/>
                      <w:r w:rsidRPr="00074A56">
                        <w:rPr>
                          <w:rFonts w:ascii="Arial" w:hAnsi="Arial" w:cs="Arial"/>
                        </w:rPr>
                        <w:t xml:space="preserve"> con </w:t>
                      </w:r>
                      <w:proofErr w:type="spellStart"/>
                      <w:r w:rsidRPr="00074A56">
                        <w:rPr>
                          <w:rFonts w:ascii="Arial" w:hAnsi="Arial" w:cs="Arial"/>
                        </w:rPr>
                        <w:t>nuestras</w:t>
                      </w:r>
                      <w:proofErr w:type="spellEnd"/>
                      <w:r w:rsidRPr="00074A56">
                        <w:rPr>
                          <w:rFonts w:ascii="Arial" w:hAnsi="Arial" w:cs="Arial"/>
                        </w:rPr>
                        <w:t xml:space="preserve"> </w:t>
                      </w:r>
                      <w:proofErr w:type="spellStart"/>
                      <w:r w:rsidRPr="00074A56">
                        <w:rPr>
                          <w:rFonts w:ascii="Arial" w:hAnsi="Arial" w:cs="Arial"/>
                        </w:rPr>
                        <w:t>familias</w:t>
                      </w:r>
                      <w:proofErr w:type="spellEnd"/>
                      <w:r w:rsidRPr="00074A56">
                        <w:rPr>
                          <w:rFonts w:ascii="Arial" w:hAnsi="Arial" w:cs="Arial"/>
                        </w:rPr>
                        <w:t xml:space="preserve"> y </w:t>
                      </w:r>
                      <w:proofErr w:type="spellStart"/>
                      <w:r w:rsidRPr="00074A56">
                        <w:rPr>
                          <w:rFonts w:ascii="Arial" w:hAnsi="Arial" w:cs="Arial"/>
                        </w:rPr>
                        <w:t>diversa</w:t>
                      </w:r>
                      <w:proofErr w:type="spellEnd"/>
                    </w:p>
                    <w:p w:rsidR="00E52F58" w:rsidRPr="00074A56" w:rsidRDefault="00E52F58" w:rsidP="00E52F58">
                      <w:pPr>
                        <w:rPr>
                          <w:rFonts w:ascii="Arial" w:hAnsi="Arial" w:cs="Arial"/>
                        </w:rPr>
                      </w:pPr>
                      <w:proofErr w:type="spellStart"/>
                      <w:r w:rsidRPr="00074A56">
                        <w:rPr>
                          <w:rFonts w:ascii="Arial" w:hAnsi="Arial" w:cs="Arial"/>
                        </w:rPr>
                        <w:t>comunidad</w:t>
                      </w:r>
                      <w:proofErr w:type="spellEnd"/>
                      <w:r w:rsidRPr="00074A56">
                        <w:rPr>
                          <w:rFonts w:ascii="Arial" w:hAnsi="Arial" w:cs="Arial"/>
                        </w:rPr>
                        <w:t xml:space="preserve">, </w:t>
                      </w:r>
                      <w:proofErr w:type="spellStart"/>
                      <w:r w:rsidRPr="00074A56">
                        <w:rPr>
                          <w:rFonts w:ascii="Arial" w:hAnsi="Arial" w:cs="Arial"/>
                        </w:rPr>
                        <w:t>es</w:t>
                      </w:r>
                      <w:proofErr w:type="spellEnd"/>
                      <w:r w:rsidRPr="00074A56">
                        <w:rPr>
                          <w:rFonts w:ascii="Arial" w:hAnsi="Arial" w:cs="Arial"/>
                        </w:rPr>
                        <w:t xml:space="preserve"> </w:t>
                      </w:r>
                      <w:proofErr w:type="spellStart"/>
                      <w:r w:rsidRPr="00074A56">
                        <w:rPr>
                          <w:rFonts w:ascii="Arial" w:hAnsi="Arial" w:cs="Arial"/>
                        </w:rPr>
                        <w:t>desarrollar</w:t>
                      </w:r>
                      <w:proofErr w:type="spellEnd"/>
                      <w:r w:rsidRPr="00074A56">
                        <w:rPr>
                          <w:rFonts w:ascii="Arial" w:hAnsi="Arial" w:cs="Arial"/>
                        </w:rPr>
                        <w:t xml:space="preserve"> </w:t>
                      </w:r>
                      <w:proofErr w:type="spellStart"/>
                      <w:r w:rsidRPr="00074A56">
                        <w:rPr>
                          <w:rFonts w:ascii="Arial" w:hAnsi="Arial" w:cs="Arial"/>
                        </w:rPr>
                        <w:t>individuos</w:t>
                      </w:r>
                      <w:proofErr w:type="spellEnd"/>
                      <w:r w:rsidRPr="00074A56">
                        <w:rPr>
                          <w:rFonts w:ascii="Arial" w:hAnsi="Arial" w:cs="Arial"/>
                        </w:rPr>
                        <w:t xml:space="preserve"> </w:t>
                      </w:r>
                      <w:proofErr w:type="spellStart"/>
                      <w:r w:rsidRPr="00074A56">
                        <w:rPr>
                          <w:rFonts w:ascii="Arial" w:hAnsi="Arial" w:cs="Arial"/>
                        </w:rPr>
                        <w:t>sanos</w:t>
                      </w:r>
                      <w:proofErr w:type="spellEnd"/>
                      <w:r w:rsidRPr="00074A56">
                        <w:rPr>
                          <w:rFonts w:ascii="Arial" w:hAnsi="Arial" w:cs="Arial"/>
                        </w:rPr>
                        <w:t xml:space="preserve">, </w:t>
                      </w:r>
                      <w:proofErr w:type="spellStart"/>
                      <w:r w:rsidRPr="00074A56">
                        <w:rPr>
                          <w:rFonts w:ascii="Arial" w:hAnsi="Arial" w:cs="Arial"/>
                        </w:rPr>
                        <w:t>cívicos</w:t>
                      </w:r>
                      <w:proofErr w:type="spellEnd"/>
                      <w:r w:rsidRPr="00074A56">
                        <w:rPr>
                          <w:rFonts w:ascii="Arial" w:hAnsi="Arial" w:cs="Arial"/>
                        </w:rPr>
                        <w:t xml:space="preserve"> y de </w:t>
                      </w:r>
                      <w:proofErr w:type="spellStart"/>
                      <w:r w:rsidRPr="00074A56">
                        <w:rPr>
                          <w:rFonts w:ascii="Arial" w:hAnsi="Arial" w:cs="Arial"/>
                        </w:rPr>
                        <w:t>mente</w:t>
                      </w:r>
                      <w:proofErr w:type="spellEnd"/>
                      <w:r w:rsidRPr="00074A56">
                        <w:rPr>
                          <w:rFonts w:ascii="Arial" w:hAnsi="Arial" w:cs="Arial"/>
                        </w:rPr>
                        <w:t xml:space="preserve"> </w:t>
                      </w:r>
                      <w:proofErr w:type="spellStart"/>
                      <w:r w:rsidRPr="00074A56">
                        <w:rPr>
                          <w:rFonts w:ascii="Arial" w:hAnsi="Arial" w:cs="Arial"/>
                        </w:rPr>
                        <w:t>innovadora</w:t>
                      </w:r>
                      <w:proofErr w:type="spellEnd"/>
                      <w:r w:rsidRPr="00074A56">
                        <w:rPr>
                          <w:rFonts w:ascii="Arial" w:hAnsi="Arial" w:cs="Arial"/>
                        </w:rPr>
                        <w:t xml:space="preserve">.  </w:t>
                      </w:r>
                    </w:p>
                    <w:p w:rsidR="00E52F58" w:rsidRPr="00074A56" w:rsidRDefault="00E52F58" w:rsidP="00E52F58">
                      <w:pPr>
                        <w:rPr>
                          <w:rFonts w:ascii="Arial" w:hAnsi="Arial" w:cs="Arial"/>
                        </w:rPr>
                      </w:pPr>
                      <w:r w:rsidRPr="00074A56">
                        <w:rPr>
                          <w:rFonts w:ascii="Arial" w:hAnsi="Arial" w:cs="Arial"/>
                        </w:rPr>
                        <w:t xml:space="preserve"> </w:t>
                      </w:r>
                    </w:p>
                    <w:p w:rsidR="00E52F58" w:rsidRPr="00074A56" w:rsidRDefault="00E52F58" w:rsidP="00E52F58">
                      <w:pPr>
                        <w:rPr>
                          <w:rFonts w:ascii="Arial" w:hAnsi="Arial" w:cs="Arial"/>
                        </w:rPr>
                      </w:pPr>
                      <w:proofErr w:type="spellStart"/>
                      <w:r w:rsidRPr="00074A56">
                        <w:rPr>
                          <w:rFonts w:ascii="Arial" w:hAnsi="Arial" w:cs="Arial"/>
                        </w:rPr>
                        <w:t>Es</w:t>
                      </w:r>
                      <w:proofErr w:type="spellEnd"/>
                      <w:r w:rsidRPr="00074A56">
                        <w:rPr>
                          <w:rFonts w:ascii="Arial" w:hAnsi="Arial" w:cs="Arial"/>
                        </w:rPr>
                        <w:t xml:space="preserve"> </w:t>
                      </w:r>
                      <w:proofErr w:type="spellStart"/>
                      <w:r w:rsidRPr="00074A56">
                        <w:rPr>
                          <w:rFonts w:ascii="Arial" w:hAnsi="Arial" w:cs="Arial"/>
                        </w:rPr>
                        <w:t>nuestro</w:t>
                      </w:r>
                      <w:proofErr w:type="spellEnd"/>
                      <w:r w:rsidRPr="00074A56">
                        <w:rPr>
                          <w:rFonts w:ascii="Arial" w:hAnsi="Arial" w:cs="Arial"/>
                        </w:rPr>
                        <w:t xml:space="preserve"> </w:t>
                      </w:r>
                      <w:proofErr w:type="spellStart"/>
                      <w:r w:rsidRPr="00074A56">
                        <w:rPr>
                          <w:rFonts w:ascii="Arial" w:hAnsi="Arial" w:cs="Arial"/>
                        </w:rPr>
                        <w:t>objetivo</w:t>
                      </w:r>
                      <w:proofErr w:type="spellEnd"/>
                      <w:r w:rsidRPr="00074A56">
                        <w:rPr>
                          <w:rFonts w:ascii="Arial" w:hAnsi="Arial" w:cs="Arial"/>
                        </w:rPr>
                        <w:t xml:space="preserve"> </w:t>
                      </w:r>
                      <w:proofErr w:type="spellStart"/>
                      <w:r w:rsidRPr="00074A56">
                        <w:rPr>
                          <w:rFonts w:ascii="Arial" w:hAnsi="Arial" w:cs="Arial"/>
                        </w:rPr>
                        <w:t>brindarles</w:t>
                      </w:r>
                      <w:proofErr w:type="spellEnd"/>
                      <w:r w:rsidRPr="00074A56">
                        <w:rPr>
                          <w:rFonts w:ascii="Arial" w:hAnsi="Arial" w:cs="Arial"/>
                        </w:rPr>
                        <w:t xml:space="preserve"> las </w:t>
                      </w:r>
                      <w:proofErr w:type="spellStart"/>
                      <w:r w:rsidRPr="00074A56">
                        <w:rPr>
                          <w:rFonts w:ascii="Arial" w:hAnsi="Arial" w:cs="Arial"/>
                        </w:rPr>
                        <w:t>herramientas</w:t>
                      </w:r>
                      <w:proofErr w:type="spellEnd"/>
                      <w:r w:rsidRPr="00074A56">
                        <w:rPr>
                          <w:rFonts w:ascii="Arial" w:hAnsi="Arial" w:cs="Arial"/>
                        </w:rPr>
                        <w:t xml:space="preserve"> </w:t>
                      </w:r>
                      <w:proofErr w:type="spellStart"/>
                      <w:r w:rsidRPr="00074A56">
                        <w:rPr>
                          <w:rFonts w:ascii="Arial" w:hAnsi="Arial" w:cs="Arial"/>
                        </w:rPr>
                        <w:t>necesarias</w:t>
                      </w:r>
                      <w:proofErr w:type="spellEnd"/>
                      <w:r w:rsidRPr="00074A56">
                        <w:rPr>
                          <w:rFonts w:ascii="Arial" w:hAnsi="Arial" w:cs="Arial"/>
                        </w:rPr>
                        <w:t xml:space="preserve"> </w:t>
                      </w:r>
                    </w:p>
                    <w:p w:rsidR="00E52F58" w:rsidRPr="00074A56" w:rsidRDefault="00E52F58" w:rsidP="00E52F58">
                      <w:pPr>
                        <w:rPr>
                          <w:rFonts w:ascii="Arial" w:hAnsi="Arial" w:cs="Arial"/>
                        </w:rPr>
                      </w:pPr>
                      <w:r w:rsidRPr="00074A56">
                        <w:rPr>
                          <w:rFonts w:ascii="Arial" w:hAnsi="Arial" w:cs="Arial"/>
                        </w:rPr>
                        <w:t xml:space="preserve"> a </w:t>
                      </w:r>
                      <w:proofErr w:type="spellStart"/>
                      <w:r w:rsidRPr="00074A56">
                        <w:rPr>
                          <w:rFonts w:ascii="Arial" w:hAnsi="Arial" w:cs="Arial"/>
                        </w:rPr>
                        <w:t>nuestros</w:t>
                      </w:r>
                      <w:proofErr w:type="spellEnd"/>
                      <w:r w:rsidRPr="00074A56">
                        <w:rPr>
                          <w:rFonts w:ascii="Arial" w:hAnsi="Arial" w:cs="Arial"/>
                        </w:rPr>
                        <w:t xml:space="preserve"> </w:t>
                      </w:r>
                      <w:proofErr w:type="spellStart"/>
                      <w:r w:rsidRPr="00074A56">
                        <w:rPr>
                          <w:rFonts w:ascii="Arial" w:hAnsi="Arial" w:cs="Arial"/>
                        </w:rPr>
                        <w:t>estudiantes</w:t>
                      </w:r>
                      <w:proofErr w:type="spellEnd"/>
                      <w:r w:rsidRPr="00074A56">
                        <w:rPr>
                          <w:rFonts w:ascii="Arial" w:hAnsi="Arial" w:cs="Arial"/>
                        </w:rPr>
                        <w:t xml:space="preserve"> para </w:t>
                      </w:r>
                      <w:proofErr w:type="spellStart"/>
                      <w:r w:rsidRPr="00074A56">
                        <w:rPr>
                          <w:rFonts w:ascii="Arial" w:hAnsi="Arial" w:cs="Arial"/>
                        </w:rPr>
                        <w:t>alcanzar</w:t>
                      </w:r>
                      <w:proofErr w:type="spellEnd"/>
                      <w:r w:rsidRPr="00074A56">
                        <w:rPr>
                          <w:rFonts w:ascii="Arial" w:hAnsi="Arial" w:cs="Arial"/>
                        </w:rPr>
                        <w:t xml:space="preserve"> </w:t>
                      </w:r>
                      <w:proofErr w:type="spellStart"/>
                      <w:r w:rsidRPr="00074A56">
                        <w:rPr>
                          <w:rFonts w:ascii="Arial" w:hAnsi="Arial" w:cs="Arial"/>
                        </w:rPr>
                        <w:t>su</w:t>
                      </w:r>
                      <w:proofErr w:type="spellEnd"/>
                      <w:r w:rsidRPr="00074A56">
                        <w:rPr>
                          <w:rFonts w:ascii="Arial" w:hAnsi="Arial" w:cs="Arial"/>
                        </w:rPr>
                        <w:t xml:space="preserve"> </w:t>
                      </w:r>
                      <w:proofErr w:type="spellStart"/>
                      <w:r w:rsidRPr="00074A56">
                        <w:rPr>
                          <w:rFonts w:ascii="Arial" w:hAnsi="Arial" w:cs="Arial"/>
                        </w:rPr>
                        <w:t>máximo</w:t>
                      </w:r>
                      <w:proofErr w:type="spellEnd"/>
                      <w:r w:rsidRPr="00074A56">
                        <w:rPr>
                          <w:rFonts w:ascii="Arial" w:hAnsi="Arial" w:cs="Arial"/>
                        </w:rPr>
                        <w:t xml:space="preserve"> </w:t>
                      </w:r>
                      <w:proofErr w:type="spellStart"/>
                      <w:proofErr w:type="gramStart"/>
                      <w:r w:rsidRPr="00074A56">
                        <w:rPr>
                          <w:rFonts w:ascii="Arial" w:hAnsi="Arial" w:cs="Arial"/>
                        </w:rPr>
                        <w:t>potencial</w:t>
                      </w:r>
                      <w:proofErr w:type="spellEnd"/>
                      <w:r w:rsidRPr="00074A56">
                        <w:rPr>
                          <w:rFonts w:ascii="Arial" w:hAnsi="Arial" w:cs="Arial"/>
                        </w:rPr>
                        <w:t xml:space="preserve"> ,</w:t>
                      </w:r>
                      <w:proofErr w:type="gramEnd"/>
                      <w:r w:rsidRPr="00074A56">
                        <w:rPr>
                          <w:rFonts w:ascii="Arial" w:hAnsi="Arial" w:cs="Arial"/>
                        </w:rPr>
                        <w:t xml:space="preserve"> </w:t>
                      </w:r>
                      <w:proofErr w:type="spellStart"/>
                      <w:r w:rsidRPr="00074A56">
                        <w:rPr>
                          <w:rFonts w:ascii="Arial" w:hAnsi="Arial" w:cs="Arial"/>
                        </w:rPr>
                        <w:t>ser</w:t>
                      </w:r>
                      <w:proofErr w:type="spellEnd"/>
                      <w:r w:rsidRPr="00074A56">
                        <w:rPr>
                          <w:rFonts w:ascii="Arial" w:hAnsi="Arial" w:cs="Arial"/>
                        </w:rPr>
                        <w:t xml:space="preserve"> </w:t>
                      </w:r>
                      <w:proofErr w:type="spellStart"/>
                      <w:r w:rsidRPr="00074A56">
                        <w:rPr>
                          <w:rFonts w:ascii="Arial" w:hAnsi="Arial" w:cs="Arial"/>
                        </w:rPr>
                        <w:t>solidarios</w:t>
                      </w:r>
                      <w:proofErr w:type="spellEnd"/>
                      <w:r w:rsidRPr="00074A56">
                        <w:rPr>
                          <w:rFonts w:ascii="Arial" w:hAnsi="Arial" w:cs="Arial"/>
                        </w:rPr>
                        <w:t xml:space="preserve">, </w:t>
                      </w:r>
                      <w:proofErr w:type="spellStart"/>
                      <w:r w:rsidRPr="00074A56">
                        <w:rPr>
                          <w:rFonts w:ascii="Arial" w:hAnsi="Arial" w:cs="Arial"/>
                        </w:rPr>
                        <w:t>reflexivos</w:t>
                      </w:r>
                      <w:proofErr w:type="spellEnd"/>
                      <w:r w:rsidRPr="00074A56">
                        <w:rPr>
                          <w:rFonts w:ascii="Arial" w:hAnsi="Arial" w:cs="Arial"/>
                        </w:rPr>
                        <w:t>,</w:t>
                      </w:r>
                    </w:p>
                    <w:p w:rsidR="00E52F58" w:rsidRPr="00074A56" w:rsidRDefault="00E52F58" w:rsidP="00E52F58">
                      <w:pPr>
                        <w:rPr>
                          <w:i/>
                          <w:sz w:val="20"/>
                          <w:szCs w:val="20"/>
                        </w:rPr>
                      </w:pPr>
                      <w:proofErr w:type="spellStart"/>
                      <w:r w:rsidRPr="00074A56">
                        <w:rPr>
                          <w:rFonts w:ascii="Arial" w:hAnsi="Arial" w:cs="Arial"/>
                        </w:rPr>
                        <w:t>estudiantes</w:t>
                      </w:r>
                      <w:proofErr w:type="spellEnd"/>
                      <w:r w:rsidRPr="00074A56">
                        <w:rPr>
                          <w:rFonts w:ascii="Arial" w:hAnsi="Arial" w:cs="Arial"/>
                        </w:rPr>
                        <w:t xml:space="preserve"> con </w:t>
                      </w:r>
                      <w:proofErr w:type="spellStart"/>
                      <w:r w:rsidRPr="00074A56">
                        <w:rPr>
                          <w:rFonts w:ascii="Arial" w:hAnsi="Arial" w:cs="Arial"/>
                        </w:rPr>
                        <w:t>una</w:t>
                      </w:r>
                      <w:proofErr w:type="spellEnd"/>
                      <w:r w:rsidRPr="00074A56">
                        <w:rPr>
                          <w:rFonts w:ascii="Arial" w:hAnsi="Arial" w:cs="Arial"/>
                        </w:rPr>
                        <w:t xml:space="preserve"> </w:t>
                      </w:r>
                      <w:proofErr w:type="spellStart"/>
                      <w:r w:rsidRPr="00074A56">
                        <w:rPr>
                          <w:rFonts w:ascii="Arial" w:hAnsi="Arial" w:cs="Arial"/>
                        </w:rPr>
                        <w:t>perspectiva</w:t>
                      </w:r>
                      <w:proofErr w:type="spellEnd"/>
                      <w:r w:rsidRPr="00074A56">
                        <w:rPr>
                          <w:rFonts w:ascii="Arial" w:hAnsi="Arial" w:cs="Arial"/>
                        </w:rPr>
                        <w:t xml:space="preserve"> </w:t>
                      </w:r>
                      <w:proofErr w:type="spellStart"/>
                      <w:r w:rsidRPr="00074A56">
                        <w:rPr>
                          <w:rFonts w:ascii="Arial" w:hAnsi="Arial" w:cs="Arial"/>
                        </w:rPr>
                        <w:t>internacional</w:t>
                      </w:r>
                      <w:proofErr w:type="spellEnd"/>
                      <w:r w:rsidRPr="00074A56">
                        <w:rPr>
                          <w:rFonts w:ascii="Arial" w:hAnsi="Arial" w:cs="Arial"/>
                        </w:rPr>
                        <w:t xml:space="preserve"> </w:t>
                      </w:r>
                      <w:proofErr w:type="spellStart"/>
                      <w:r w:rsidRPr="00074A56">
                        <w:rPr>
                          <w:rFonts w:ascii="Arial" w:hAnsi="Arial" w:cs="Arial"/>
                        </w:rPr>
                        <w:t>equilibrada</w:t>
                      </w:r>
                      <w:proofErr w:type="spellEnd"/>
                      <w:r w:rsidRPr="00074A56">
                        <w:rPr>
                          <w:rFonts w:ascii="Arial" w:hAnsi="Arial" w:cs="Arial"/>
                        </w:rPr>
                        <w:t xml:space="preserve"> y un </w:t>
                      </w:r>
                      <w:proofErr w:type="spellStart"/>
                      <w:r w:rsidRPr="00074A56">
                        <w:rPr>
                          <w:rFonts w:ascii="Arial" w:hAnsi="Arial" w:cs="Arial"/>
                        </w:rPr>
                        <w:t>sentido</w:t>
                      </w:r>
                      <w:proofErr w:type="spellEnd"/>
                      <w:r w:rsidRPr="00074A56">
                        <w:rPr>
                          <w:rFonts w:ascii="Arial" w:hAnsi="Arial" w:cs="Arial"/>
                        </w:rPr>
                        <w:t xml:space="preserve"> de </w:t>
                      </w:r>
                      <w:proofErr w:type="spellStart"/>
                      <w:r w:rsidRPr="00074A56">
                        <w:rPr>
                          <w:rFonts w:ascii="Arial" w:hAnsi="Arial" w:cs="Arial"/>
                        </w:rPr>
                        <w:t>responsabilidad</w:t>
                      </w:r>
                      <w:proofErr w:type="spellEnd"/>
                      <w:r w:rsidRPr="00074A56">
                        <w:rPr>
                          <w:rFonts w:ascii="Arial" w:hAnsi="Arial" w:cs="Arial"/>
                        </w:rPr>
                        <w:t xml:space="preserve"> social</w:t>
                      </w:r>
                    </w:p>
                  </w:txbxContent>
                </v:textbox>
              </v:shape>
            </w:pict>
          </mc:Fallback>
        </mc:AlternateContent>
      </w:r>
    </w:p>
    <w:p w14:paraId="61FC50B1" w14:textId="77777777" w:rsidR="008E145C" w:rsidRPr="004340B5" w:rsidRDefault="008E145C" w:rsidP="008E145C">
      <w:pPr>
        <w:spacing w:line="276" w:lineRule="auto"/>
        <w:jc w:val="both"/>
        <w:rPr>
          <w:rFonts w:ascii="Arial" w:hAnsi="Arial" w:cs="Arial"/>
          <w:lang w:val="es-ES_tradnl"/>
        </w:rPr>
      </w:pPr>
    </w:p>
    <w:p w14:paraId="27B07756" w14:textId="77777777" w:rsidR="008E145C" w:rsidRPr="004340B5" w:rsidRDefault="008E145C" w:rsidP="008E145C">
      <w:pPr>
        <w:spacing w:line="276" w:lineRule="auto"/>
        <w:jc w:val="both"/>
        <w:rPr>
          <w:rFonts w:ascii="Arial" w:hAnsi="Arial" w:cs="Arial"/>
          <w:lang w:val="es-ES_tradnl"/>
        </w:rPr>
      </w:pPr>
    </w:p>
    <w:p w14:paraId="37DEDA56" w14:textId="77777777" w:rsidR="008E145C" w:rsidRPr="004340B5" w:rsidRDefault="008E145C" w:rsidP="008E145C">
      <w:pPr>
        <w:spacing w:line="276" w:lineRule="auto"/>
        <w:jc w:val="both"/>
        <w:rPr>
          <w:rFonts w:ascii="Arial" w:hAnsi="Arial" w:cs="Arial"/>
          <w:lang w:val="es-ES_tradnl"/>
        </w:rPr>
      </w:pPr>
    </w:p>
    <w:p w14:paraId="7B6AE2A4" w14:textId="77777777" w:rsidR="008E145C" w:rsidRPr="004340B5" w:rsidRDefault="008E145C" w:rsidP="008E145C">
      <w:pPr>
        <w:spacing w:line="276" w:lineRule="auto"/>
        <w:jc w:val="both"/>
        <w:rPr>
          <w:rFonts w:ascii="Arial" w:hAnsi="Arial" w:cs="Arial"/>
          <w:lang w:val="es-ES_tradnl"/>
        </w:rPr>
      </w:pPr>
    </w:p>
    <w:p w14:paraId="4E859FC5" w14:textId="77777777" w:rsidR="008E145C" w:rsidRPr="004340B5" w:rsidRDefault="008E145C" w:rsidP="008E145C">
      <w:pPr>
        <w:spacing w:line="276" w:lineRule="auto"/>
        <w:jc w:val="both"/>
        <w:rPr>
          <w:rFonts w:ascii="Arial" w:hAnsi="Arial" w:cs="Arial"/>
          <w:lang w:val="es-ES_tradnl"/>
        </w:rPr>
      </w:pPr>
    </w:p>
    <w:p w14:paraId="774F1B82" w14:textId="77777777" w:rsidR="008E145C" w:rsidRPr="004340B5" w:rsidRDefault="008E145C" w:rsidP="008E145C">
      <w:pPr>
        <w:spacing w:line="276" w:lineRule="auto"/>
        <w:jc w:val="both"/>
        <w:rPr>
          <w:rFonts w:ascii="Arial" w:hAnsi="Arial" w:cs="Arial"/>
          <w:lang w:val="es-ES_tradnl"/>
        </w:rPr>
      </w:pPr>
    </w:p>
    <w:p w14:paraId="30DF4D5A" w14:textId="77777777" w:rsidR="008E145C" w:rsidRPr="004340B5" w:rsidRDefault="008E145C" w:rsidP="008E145C">
      <w:pPr>
        <w:spacing w:line="276" w:lineRule="auto"/>
        <w:jc w:val="both"/>
        <w:rPr>
          <w:rFonts w:ascii="Arial" w:hAnsi="Arial" w:cs="Arial"/>
          <w:lang w:val="es-ES_tradnl"/>
        </w:rPr>
      </w:pPr>
    </w:p>
    <w:p w14:paraId="01A74ABE" w14:textId="77777777" w:rsidR="00E52F58" w:rsidRDefault="00E52F58" w:rsidP="00074A56">
      <w:pPr>
        <w:spacing w:line="276" w:lineRule="auto"/>
        <w:jc w:val="center"/>
        <w:rPr>
          <w:rFonts w:ascii="Arial" w:hAnsi="Arial" w:cs="Arial"/>
          <w:b/>
          <w:color w:val="0000CC"/>
          <w:lang w:val="es-ES_tradnl"/>
        </w:rPr>
      </w:pPr>
    </w:p>
    <w:p w14:paraId="09EB14B9" w14:textId="77777777" w:rsidR="00E52F58" w:rsidRDefault="00E52F58" w:rsidP="00074A56">
      <w:pPr>
        <w:spacing w:line="276" w:lineRule="auto"/>
        <w:jc w:val="center"/>
        <w:rPr>
          <w:rFonts w:ascii="Arial" w:hAnsi="Arial" w:cs="Arial"/>
          <w:b/>
          <w:color w:val="0000CC"/>
          <w:lang w:val="es-ES_tradnl"/>
        </w:rPr>
      </w:pPr>
    </w:p>
    <w:p w14:paraId="1A86AB71" w14:textId="77777777" w:rsidR="00E52F58" w:rsidRDefault="00E52F58" w:rsidP="00074A56">
      <w:pPr>
        <w:spacing w:line="276" w:lineRule="auto"/>
        <w:jc w:val="center"/>
        <w:rPr>
          <w:rFonts w:ascii="Arial" w:hAnsi="Arial" w:cs="Arial"/>
          <w:b/>
          <w:color w:val="0000CC"/>
          <w:lang w:val="es-ES_tradnl"/>
        </w:rPr>
      </w:pPr>
    </w:p>
    <w:p w14:paraId="3B6BCFCD" w14:textId="77777777" w:rsidR="008E145C" w:rsidRPr="00E52F58" w:rsidRDefault="00635DA9" w:rsidP="00074A56">
      <w:pPr>
        <w:spacing w:line="276" w:lineRule="auto"/>
        <w:jc w:val="center"/>
        <w:rPr>
          <w:rFonts w:ascii="Arial" w:hAnsi="Arial" w:cs="Arial"/>
          <w:b/>
          <w:lang w:val="es-ES_tradnl"/>
        </w:rPr>
      </w:pPr>
      <w:r w:rsidRPr="00E52F58">
        <w:rPr>
          <w:rFonts w:ascii="Arial" w:hAnsi="Arial" w:cs="Arial"/>
          <w:b/>
          <w:lang w:val="es-ES_tradnl"/>
        </w:rPr>
        <w:t>Biografía</w:t>
      </w:r>
    </w:p>
    <w:p w14:paraId="320FC114" w14:textId="77777777" w:rsidR="00074A56" w:rsidRPr="004340B5" w:rsidRDefault="00074A56" w:rsidP="00074A56">
      <w:pPr>
        <w:spacing w:line="276" w:lineRule="auto"/>
        <w:jc w:val="center"/>
        <w:rPr>
          <w:rFonts w:ascii="Arial" w:hAnsi="Arial" w:cs="Arial"/>
          <w:b/>
          <w:color w:val="0000CC"/>
          <w:lang w:val="es-ES_tradnl"/>
        </w:rPr>
      </w:pPr>
    </w:p>
    <w:p w14:paraId="216EF715" w14:textId="77777777" w:rsidR="00DE0958" w:rsidRPr="00E33880" w:rsidRDefault="00D70ACC" w:rsidP="00E52F58">
      <w:pPr>
        <w:spacing w:line="276" w:lineRule="auto"/>
        <w:rPr>
          <w:rFonts w:ascii="Arial" w:hAnsi="Arial" w:cs="Arial"/>
          <w:lang w:val="es-ES_tradnl"/>
        </w:rPr>
      </w:pPr>
      <w:r>
        <w:rPr>
          <w:rFonts w:ascii="Arial" w:hAnsi="Arial" w:cs="Arial"/>
          <w:lang w:val="es-ES_tradnl"/>
        </w:rPr>
        <w:t>La escuela Fien</w:t>
      </w:r>
      <w:r w:rsidR="00074A56">
        <w:rPr>
          <w:rFonts w:ascii="Arial" w:hAnsi="Arial" w:cs="Arial"/>
          <w:lang w:val="es-ES_tradnl"/>
        </w:rPr>
        <w:t>berg Fisher K-8 fue nombrada</w:t>
      </w:r>
      <w:r>
        <w:rPr>
          <w:rFonts w:ascii="Arial" w:hAnsi="Arial" w:cs="Arial"/>
          <w:lang w:val="es-ES_tradnl"/>
        </w:rPr>
        <w:t xml:space="preserve"> en honor a</w:t>
      </w:r>
      <w:r w:rsidR="00E33880" w:rsidRPr="00E33880">
        <w:rPr>
          <w:rFonts w:ascii="Arial" w:hAnsi="Arial" w:cs="Arial"/>
          <w:lang w:val="es-ES_tradnl"/>
        </w:rPr>
        <w:t xml:space="preserve"> Leroy Fienberg</w:t>
      </w:r>
      <w:r>
        <w:rPr>
          <w:rFonts w:ascii="Arial" w:hAnsi="Arial" w:cs="Arial"/>
          <w:lang w:val="es-ES_tradnl"/>
        </w:rPr>
        <w:t>,Director de la Escuela P</w:t>
      </w:r>
      <w:r w:rsidR="00E33880" w:rsidRPr="00E33880">
        <w:rPr>
          <w:rFonts w:ascii="Arial" w:hAnsi="Arial" w:cs="Arial"/>
          <w:lang w:val="es-ES_tradnl"/>
        </w:rPr>
        <w:t>rimaria</w:t>
      </w:r>
      <w:r>
        <w:rPr>
          <w:rFonts w:ascii="Arial" w:hAnsi="Arial" w:cs="Arial"/>
          <w:lang w:val="es-ES_tradnl"/>
        </w:rPr>
        <w:t xml:space="preserve"> Central de la playa </w:t>
      </w:r>
      <w:r w:rsidR="00E33880" w:rsidRPr="00E33880">
        <w:rPr>
          <w:rFonts w:ascii="Arial" w:hAnsi="Arial" w:cs="Arial"/>
          <w:lang w:val="es-ES_tradnl"/>
        </w:rPr>
        <w:t>durante principios de 1960. Carl Fisher (1834-1939), desarrollador de Miami Beach</w:t>
      </w:r>
      <w:r>
        <w:rPr>
          <w:rFonts w:ascii="Arial" w:hAnsi="Arial" w:cs="Arial"/>
          <w:lang w:val="es-ES_tradnl"/>
        </w:rPr>
        <w:t xml:space="preserve"> en ese entonces</w:t>
      </w:r>
      <w:r w:rsidR="00E33880" w:rsidRPr="00E33880">
        <w:rPr>
          <w:rFonts w:ascii="Arial" w:hAnsi="Arial" w:cs="Arial"/>
          <w:lang w:val="es-ES_tradnl"/>
        </w:rPr>
        <w:t xml:space="preserve">, donó la tierra para la escuela en 1919 y solicitó </w:t>
      </w:r>
      <w:r>
        <w:rPr>
          <w:rFonts w:ascii="Arial" w:hAnsi="Arial" w:cs="Arial"/>
          <w:lang w:val="es-ES_tradnl"/>
        </w:rPr>
        <w:t>que se</w:t>
      </w:r>
      <w:r w:rsidR="00E33880" w:rsidRPr="00E33880">
        <w:rPr>
          <w:rFonts w:ascii="Arial" w:hAnsi="Arial" w:cs="Arial"/>
          <w:lang w:val="es-ES_tradnl"/>
        </w:rPr>
        <w:t xml:space="preserve"> </w:t>
      </w:r>
      <w:r>
        <w:rPr>
          <w:rFonts w:ascii="Arial" w:hAnsi="Arial" w:cs="Arial"/>
          <w:lang w:val="es-ES_tradnl"/>
        </w:rPr>
        <w:t>use el nombre de su madre, I</w:t>
      </w:r>
      <w:r w:rsidR="00E33880" w:rsidRPr="00E33880">
        <w:rPr>
          <w:rFonts w:ascii="Arial" w:hAnsi="Arial" w:cs="Arial"/>
          <w:lang w:val="es-ES_tradnl"/>
        </w:rPr>
        <w:t>da b. Fisher.</w:t>
      </w:r>
    </w:p>
    <w:p w14:paraId="390999CD" w14:textId="77777777" w:rsidR="008E145C" w:rsidRPr="004340B5" w:rsidRDefault="008E145C" w:rsidP="008E145C">
      <w:pPr>
        <w:spacing w:line="276" w:lineRule="auto"/>
        <w:jc w:val="both"/>
        <w:rPr>
          <w:rFonts w:ascii="Arial" w:hAnsi="Arial" w:cs="Arial"/>
          <w:lang w:val="es-ES_tradnl"/>
        </w:rPr>
      </w:pPr>
    </w:p>
    <w:p w14:paraId="405E17A7" w14:textId="77777777" w:rsidR="00CC23AC" w:rsidRPr="004340B5" w:rsidRDefault="00CC23AC" w:rsidP="008E145C">
      <w:pPr>
        <w:spacing w:line="276" w:lineRule="auto"/>
        <w:jc w:val="both"/>
        <w:rPr>
          <w:rFonts w:ascii="Arial" w:hAnsi="Arial" w:cs="Arial"/>
          <w:lang w:val="es-ES_tradnl"/>
        </w:rPr>
      </w:pPr>
    </w:p>
    <w:p w14:paraId="74BE34C3" w14:textId="77777777" w:rsidR="00074A56" w:rsidRDefault="00074A56" w:rsidP="000D1E61">
      <w:pPr>
        <w:spacing w:line="276" w:lineRule="auto"/>
        <w:jc w:val="center"/>
        <w:rPr>
          <w:rFonts w:ascii="Arial" w:hAnsi="Arial" w:cs="Arial"/>
          <w:b/>
          <w:color w:val="0000FF"/>
          <w:lang w:val="es-ES_tradnl"/>
        </w:rPr>
      </w:pPr>
    </w:p>
    <w:p w14:paraId="3FFB078A" w14:textId="77777777" w:rsidR="00074A56" w:rsidRDefault="00074A56" w:rsidP="000D1E61">
      <w:pPr>
        <w:spacing w:line="276" w:lineRule="auto"/>
        <w:jc w:val="center"/>
        <w:rPr>
          <w:rFonts w:ascii="Arial" w:hAnsi="Arial" w:cs="Arial"/>
          <w:b/>
          <w:color w:val="0000FF"/>
          <w:lang w:val="es-ES_tradnl"/>
        </w:rPr>
      </w:pPr>
    </w:p>
    <w:p w14:paraId="1C5D05C9" w14:textId="77777777" w:rsidR="00074A56" w:rsidRDefault="00074A56" w:rsidP="000D1E61">
      <w:pPr>
        <w:spacing w:line="276" w:lineRule="auto"/>
        <w:jc w:val="center"/>
        <w:rPr>
          <w:rFonts w:ascii="Arial" w:hAnsi="Arial" w:cs="Arial"/>
          <w:b/>
          <w:color w:val="0000FF"/>
          <w:lang w:val="es-ES_tradnl"/>
        </w:rPr>
      </w:pPr>
    </w:p>
    <w:p w14:paraId="37B3C2E4" w14:textId="77777777" w:rsidR="00074A56" w:rsidRDefault="00074A56" w:rsidP="000D1E61">
      <w:pPr>
        <w:spacing w:line="276" w:lineRule="auto"/>
        <w:jc w:val="center"/>
        <w:rPr>
          <w:rFonts w:ascii="Arial" w:hAnsi="Arial" w:cs="Arial"/>
          <w:b/>
          <w:color w:val="0000FF"/>
          <w:lang w:val="es-ES_tradnl"/>
        </w:rPr>
      </w:pPr>
    </w:p>
    <w:p w14:paraId="06487AA0" w14:textId="77777777" w:rsidR="00074A56" w:rsidRDefault="00074A56" w:rsidP="000D1E61">
      <w:pPr>
        <w:spacing w:line="276" w:lineRule="auto"/>
        <w:jc w:val="center"/>
        <w:rPr>
          <w:rFonts w:ascii="Arial" w:hAnsi="Arial" w:cs="Arial"/>
          <w:b/>
          <w:color w:val="0000FF"/>
          <w:lang w:val="es-ES_tradnl"/>
        </w:rPr>
      </w:pPr>
    </w:p>
    <w:p w14:paraId="2594FEC7" w14:textId="77777777" w:rsidR="00074A56" w:rsidRDefault="00074A56" w:rsidP="000D1E61">
      <w:pPr>
        <w:spacing w:line="276" w:lineRule="auto"/>
        <w:jc w:val="center"/>
        <w:rPr>
          <w:rFonts w:ascii="Arial" w:hAnsi="Arial" w:cs="Arial"/>
          <w:b/>
          <w:color w:val="0000FF"/>
          <w:lang w:val="es-ES_tradnl"/>
        </w:rPr>
      </w:pPr>
    </w:p>
    <w:p w14:paraId="5FFEEA0A" w14:textId="77777777" w:rsidR="00074A56" w:rsidRDefault="00074A56" w:rsidP="000D1E61">
      <w:pPr>
        <w:spacing w:line="276" w:lineRule="auto"/>
        <w:jc w:val="center"/>
        <w:rPr>
          <w:rFonts w:ascii="Arial" w:hAnsi="Arial" w:cs="Arial"/>
          <w:b/>
          <w:color w:val="0000FF"/>
          <w:lang w:val="es-ES_tradnl"/>
        </w:rPr>
      </w:pPr>
    </w:p>
    <w:p w14:paraId="516561FD" w14:textId="77777777" w:rsidR="00074A56" w:rsidRDefault="00074A56" w:rsidP="000D1E61">
      <w:pPr>
        <w:spacing w:line="276" w:lineRule="auto"/>
        <w:jc w:val="center"/>
        <w:rPr>
          <w:rFonts w:ascii="Arial" w:hAnsi="Arial" w:cs="Arial"/>
          <w:b/>
          <w:color w:val="0000FF"/>
          <w:lang w:val="es-ES_tradnl"/>
        </w:rPr>
      </w:pPr>
    </w:p>
    <w:p w14:paraId="396D1761" w14:textId="77777777" w:rsidR="00074A56" w:rsidRDefault="00074A56" w:rsidP="000D1E61">
      <w:pPr>
        <w:spacing w:line="276" w:lineRule="auto"/>
        <w:jc w:val="center"/>
        <w:rPr>
          <w:rFonts w:ascii="Arial" w:hAnsi="Arial" w:cs="Arial"/>
          <w:b/>
          <w:color w:val="0000FF"/>
          <w:lang w:val="es-ES_tradnl"/>
        </w:rPr>
      </w:pPr>
    </w:p>
    <w:p w14:paraId="2926B05E" w14:textId="77777777" w:rsidR="00074A56" w:rsidRDefault="00074A56" w:rsidP="000D1E61">
      <w:pPr>
        <w:spacing w:line="276" w:lineRule="auto"/>
        <w:jc w:val="center"/>
        <w:rPr>
          <w:rFonts w:ascii="Arial" w:hAnsi="Arial" w:cs="Arial"/>
          <w:b/>
          <w:color w:val="0000FF"/>
          <w:lang w:val="es-ES_tradnl"/>
        </w:rPr>
      </w:pPr>
    </w:p>
    <w:p w14:paraId="4C48CE9B" w14:textId="77777777" w:rsidR="00074A56" w:rsidRDefault="00074A56" w:rsidP="000D1E61">
      <w:pPr>
        <w:spacing w:line="276" w:lineRule="auto"/>
        <w:jc w:val="center"/>
        <w:rPr>
          <w:rFonts w:ascii="Arial" w:hAnsi="Arial" w:cs="Arial"/>
          <w:b/>
          <w:color w:val="0000FF"/>
          <w:lang w:val="es-ES_tradnl"/>
        </w:rPr>
      </w:pPr>
    </w:p>
    <w:p w14:paraId="202ADC96" w14:textId="77777777" w:rsidR="00074A56" w:rsidRDefault="00074A56" w:rsidP="000D1E61">
      <w:pPr>
        <w:spacing w:line="276" w:lineRule="auto"/>
        <w:jc w:val="center"/>
        <w:rPr>
          <w:rFonts w:ascii="Arial" w:hAnsi="Arial" w:cs="Arial"/>
          <w:b/>
          <w:color w:val="0000FF"/>
          <w:lang w:val="es-ES_tradnl"/>
        </w:rPr>
      </w:pPr>
    </w:p>
    <w:p w14:paraId="275D3CE3" w14:textId="77777777" w:rsidR="000D1E61" w:rsidRPr="00E52F58" w:rsidRDefault="00635DA9" w:rsidP="000D1E61">
      <w:pPr>
        <w:spacing w:line="276" w:lineRule="auto"/>
        <w:jc w:val="center"/>
        <w:rPr>
          <w:rFonts w:ascii="Arial" w:hAnsi="Arial" w:cs="Arial"/>
          <w:b/>
          <w:lang w:val="es-ES_tradnl"/>
        </w:rPr>
      </w:pPr>
      <w:r w:rsidRPr="00E52F58">
        <w:rPr>
          <w:rFonts w:ascii="Arial" w:hAnsi="Arial" w:cs="Arial"/>
          <w:b/>
          <w:lang w:val="es-ES_tradnl"/>
        </w:rPr>
        <w:t>Lista del cuerpo docente</w:t>
      </w:r>
    </w:p>
    <w:p w14:paraId="3EF59480" w14:textId="77777777" w:rsidR="000D1E61" w:rsidRPr="004340B5" w:rsidRDefault="000D1E61" w:rsidP="000D1E61">
      <w:pPr>
        <w:spacing w:line="276" w:lineRule="auto"/>
        <w:jc w:val="both"/>
        <w:rPr>
          <w:rFonts w:ascii="Arial" w:hAnsi="Arial" w:cs="Arial"/>
          <w:color w:val="0000FF"/>
          <w:lang w:val="es-ES_tradnl"/>
        </w:rPr>
      </w:pPr>
    </w:p>
    <w:p w14:paraId="6E4EC9A4" w14:textId="77777777" w:rsidR="000D1E61" w:rsidRPr="004340B5" w:rsidRDefault="000D1E61" w:rsidP="000D1E61">
      <w:pPr>
        <w:spacing w:line="276" w:lineRule="auto"/>
        <w:jc w:val="both"/>
        <w:rPr>
          <w:rFonts w:ascii="Arial" w:hAnsi="Arial" w:cs="Arial"/>
          <w:color w:val="0000FF"/>
          <w:lang w:val="es-ES_tradnl"/>
        </w:rPr>
      </w:pPr>
    </w:p>
    <w:p w14:paraId="5F9A7BEE" w14:textId="77777777" w:rsidR="000D1E61" w:rsidRPr="004340B5" w:rsidRDefault="000D1E61" w:rsidP="000D1E61">
      <w:pPr>
        <w:spacing w:line="276" w:lineRule="auto"/>
        <w:jc w:val="both"/>
        <w:rPr>
          <w:rFonts w:ascii="Arial" w:hAnsi="Arial" w:cs="Arial"/>
          <w:color w:val="0000FF"/>
          <w:lang w:val="es-ES_tradnl"/>
        </w:rPr>
      </w:pPr>
    </w:p>
    <w:p w14:paraId="44915445" w14:textId="77777777" w:rsidR="000D1E61" w:rsidRPr="004340B5" w:rsidRDefault="00D70ACC" w:rsidP="000D1E61">
      <w:pPr>
        <w:spacing w:line="276" w:lineRule="auto"/>
        <w:jc w:val="both"/>
        <w:rPr>
          <w:rFonts w:ascii="Arial" w:hAnsi="Arial" w:cs="Arial"/>
          <w:lang w:val="es-ES_tradnl"/>
        </w:rPr>
      </w:pPr>
      <w:r>
        <w:rPr>
          <w:noProof/>
        </w:rPr>
        <w:drawing>
          <wp:inline distT="0" distB="0" distL="0" distR="0" wp14:anchorId="640D1553" wp14:editId="64F80284">
            <wp:extent cx="6356903" cy="497776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584" t="14238" r="17965" b="17420"/>
                    <a:stretch/>
                  </pic:blipFill>
                  <pic:spPr bwMode="auto">
                    <a:xfrm>
                      <a:off x="0" y="0"/>
                      <a:ext cx="6363366" cy="4982826"/>
                    </a:xfrm>
                    <a:prstGeom prst="rect">
                      <a:avLst/>
                    </a:prstGeom>
                    <a:ln>
                      <a:noFill/>
                    </a:ln>
                    <a:extLst>
                      <a:ext uri="{53640926-AAD7-44D8-BBD7-CCE9431645EC}">
                        <a14:shadowObscured xmlns:a14="http://schemas.microsoft.com/office/drawing/2010/main"/>
                      </a:ext>
                    </a:extLst>
                  </pic:spPr>
                </pic:pic>
              </a:graphicData>
            </a:graphic>
          </wp:inline>
        </w:drawing>
      </w:r>
    </w:p>
    <w:p w14:paraId="165AA9BE" w14:textId="77777777" w:rsidR="000D1E61" w:rsidRPr="004340B5" w:rsidRDefault="000D1E61" w:rsidP="000D1E61">
      <w:pPr>
        <w:spacing w:line="276" w:lineRule="auto"/>
        <w:jc w:val="both"/>
        <w:rPr>
          <w:rFonts w:ascii="Arial" w:hAnsi="Arial" w:cs="Arial"/>
          <w:lang w:val="es-ES_tradnl"/>
        </w:rPr>
      </w:pPr>
    </w:p>
    <w:p w14:paraId="2F2EAD39" w14:textId="77777777" w:rsidR="000D1E61" w:rsidRPr="004340B5" w:rsidRDefault="000D1E61" w:rsidP="000D1E61">
      <w:pPr>
        <w:spacing w:line="276" w:lineRule="auto"/>
        <w:jc w:val="both"/>
        <w:rPr>
          <w:rFonts w:ascii="Arial" w:hAnsi="Arial" w:cs="Arial"/>
          <w:lang w:val="es-ES_tradnl"/>
        </w:rPr>
      </w:pPr>
    </w:p>
    <w:p w14:paraId="2CB83D53" w14:textId="77777777" w:rsidR="000D1E61" w:rsidRPr="004340B5" w:rsidRDefault="004B5075" w:rsidP="00074A56">
      <w:pPr>
        <w:spacing w:after="0"/>
        <w:rPr>
          <w:rFonts w:ascii="Arial" w:hAnsi="Arial" w:cs="Arial"/>
          <w:b/>
          <w:lang w:val="es-ES_tradnl"/>
        </w:rPr>
      </w:pPr>
      <w:r w:rsidRPr="004340B5">
        <w:rPr>
          <w:rFonts w:ascii="Arial" w:hAnsi="Arial" w:cs="Arial"/>
          <w:b/>
          <w:lang w:val="es-ES_tradnl"/>
        </w:rPr>
        <w:t>Información acerca de la escuela</w:t>
      </w:r>
    </w:p>
    <w:p w14:paraId="331555EC" w14:textId="77777777" w:rsidR="00B302DF" w:rsidRPr="004340B5" w:rsidRDefault="00B302DF" w:rsidP="000A4369">
      <w:pPr>
        <w:pStyle w:val="ListParagraph"/>
        <w:spacing w:after="0" w:line="276" w:lineRule="auto"/>
        <w:ind w:left="630"/>
        <w:rPr>
          <w:rFonts w:ascii="Arial" w:hAnsi="Arial" w:cs="Arial"/>
          <w:b/>
          <w:i/>
          <w:lang w:val="es-ES_tradnl"/>
        </w:rPr>
      </w:pPr>
    </w:p>
    <w:p w14:paraId="548DFE1F" w14:textId="77777777" w:rsidR="000D1E61" w:rsidRPr="004340B5" w:rsidRDefault="004B5075" w:rsidP="00215047">
      <w:pPr>
        <w:pStyle w:val="ListParagraph"/>
        <w:numPr>
          <w:ilvl w:val="0"/>
          <w:numId w:val="26"/>
        </w:numPr>
        <w:spacing w:after="0"/>
        <w:ind w:left="630"/>
        <w:rPr>
          <w:rFonts w:ascii="Arial" w:hAnsi="Arial" w:cs="Arial"/>
          <w:b/>
          <w:lang w:val="es-ES_tradnl"/>
        </w:rPr>
      </w:pPr>
      <w:r w:rsidRPr="004340B5">
        <w:rPr>
          <w:rFonts w:ascii="Arial" w:hAnsi="Arial" w:cs="Arial"/>
          <w:b/>
          <w:i/>
          <w:lang w:val="es-ES_tradnl"/>
        </w:rPr>
        <w:t>Salidas tempranas del plantel</w:t>
      </w:r>
    </w:p>
    <w:p w14:paraId="665ADEB9" w14:textId="77777777" w:rsidR="000D1E61" w:rsidRPr="004340B5" w:rsidRDefault="00634296" w:rsidP="000A4369">
      <w:pPr>
        <w:spacing w:after="0" w:line="240" w:lineRule="auto"/>
        <w:ind w:left="630"/>
        <w:jc w:val="both"/>
        <w:rPr>
          <w:rFonts w:ascii="Arial" w:hAnsi="Arial" w:cs="Arial"/>
          <w:b/>
          <w:lang w:val="es-ES_tradnl"/>
        </w:rPr>
      </w:pPr>
      <w:r w:rsidRPr="004340B5">
        <w:rPr>
          <w:rFonts w:ascii="Arial" w:hAnsi="Arial" w:cs="Arial"/>
          <w:lang w:val="es-ES_tradnl"/>
        </w:rPr>
        <w:t>La salida temprana de los estudiantes causa la interrupción al desempeño académico de todos los estudiantes y puede crear problemas de seguridad y protección. A los estudiantes no se les permitirá la salida durante los últimos treinta (30) minuto</w:t>
      </w:r>
      <w:r w:rsidR="001C4F6C" w:rsidRPr="004340B5">
        <w:rPr>
          <w:rFonts w:ascii="Arial" w:hAnsi="Arial" w:cs="Arial"/>
          <w:lang w:val="es-ES_tradnl"/>
        </w:rPr>
        <w:t xml:space="preserve">s </w:t>
      </w:r>
      <w:r w:rsidRPr="004340B5">
        <w:rPr>
          <w:rFonts w:ascii="Arial" w:hAnsi="Arial" w:cs="Arial"/>
          <w:lang w:val="es-ES_tradnl"/>
        </w:rPr>
        <w:t>de la jornada escolar excepto con la autorización del director o del designado del mismo (por ejemplo, por un asunto de emergencia, por enfermedad)</w:t>
      </w:r>
      <w:r w:rsidR="001C4F6C" w:rsidRPr="004340B5">
        <w:rPr>
          <w:rFonts w:ascii="Arial" w:hAnsi="Arial" w:cs="Arial"/>
          <w:lang w:val="es-ES_tradnl"/>
        </w:rPr>
        <w:t>.</w:t>
      </w:r>
    </w:p>
    <w:p w14:paraId="471F5BE3" w14:textId="77777777" w:rsidR="00B302DF" w:rsidRPr="004340B5" w:rsidRDefault="00B302DF" w:rsidP="000A4369">
      <w:pPr>
        <w:spacing w:after="0" w:line="240" w:lineRule="auto"/>
        <w:ind w:left="270"/>
        <w:rPr>
          <w:rFonts w:ascii="Arial" w:hAnsi="Arial" w:cs="Arial"/>
          <w:b/>
          <w:lang w:val="es-ES_tradnl"/>
        </w:rPr>
      </w:pPr>
    </w:p>
    <w:p w14:paraId="1914F6E6" w14:textId="77777777" w:rsidR="000D1E61" w:rsidRPr="004340B5" w:rsidRDefault="004B5075" w:rsidP="00215047">
      <w:pPr>
        <w:pStyle w:val="ListParagraph"/>
        <w:numPr>
          <w:ilvl w:val="0"/>
          <w:numId w:val="27"/>
        </w:numPr>
        <w:spacing w:after="0"/>
        <w:rPr>
          <w:rFonts w:ascii="Arial" w:hAnsi="Arial" w:cs="Arial"/>
          <w:b/>
          <w:i/>
          <w:lang w:val="es-ES_tradnl"/>
        </w:rPr>
      </w:pPr>
      <w:r w:rsidRPr="004340B5">
        <w:rPr>
          <w:rFonts w:ascii="Arial" w:hAnsi="Arial" w:cs="Arial"/>
          <w:b/>
          <w:i/>
          <w:lang w:val="es-ES_tradnl"/>
        </w:rPr>
        <w:t>Tardanzas</w:t>
      </w:r>
    </w:p>
    <w:p w14:paraId="54508A74" w14:textId="77777777" w:rsidR="008E145C" w:rsidRPr="004340B5" w:rsidRDefault="00634296" w:rsidP="000A4369">
      <w:pPr>
        <w:spacing w:after="0"/>
        <w:ind w:left="630"/>
        <w:jc w:val="both"/>
        <w:rPr>
          <w:rFonts w:ascii="Arial" w:hAnsi="Arial" w:cs="Arial"/>
          <w:b/>
          <w:lang w:val="es-ES_tradnl"/>
        </w:rPr>
      </w:pPr>
      <w:r w:rsidRPr="004340B5">
        <w:rPr>
          <w:rFonts w:ascii="Arial" w:hAnsi="Arial" w:cs="Arial"/>
          <w:lang w:val="es-ES_tradnl"/>
        </w:rPr>
        <w:t>Los estudiantes que llegan tarde a la escuela deben reportar a la Oficina de Asistencia a Clases para obtener un pase de tardanza. Las tardanzas excesivas pueden resultar en la pérdida de privilegios, detención</w:t>
      </w:r>
      <w:r w:rsidR="008E145C" w:rsidRPr="004340B5">
        <w:rPr>
          <w:rFonts w:ascii="Arial" w:hAnsi="Arial" w:cs="Arial"/>
          <w:lang w:val="es-ES_tradnl"/>
        </w:rPr>
        <w:t xml:space="preserve">, </w:t>
      </w:r>
      <w:r w:rsidRPr="004340B5">
        <w:rPr>
          <w:rFonts w:ascii="Arial" w:hAnsi="Arial" w:cs="Arial"/>
          <w:lang w:val="es-ES_tradnl"/>
        </w:rPr>
        <w:t>conferencia con los padres de familia</w:t>
      </w:r>
      <w:r w:rsidR="008E145C" w:rsidRPr="004340B5">
        <w:rPr>
          <w:rFonts w:ascii="Arial" w:hAnsi="Arial" w:cs="Arial"/>
          <w:lang w:val="es-ES_tradnl"/>
        </w:rPr>
        <w:t xml:space="preserve">, </w:t>
      </w:r>
      <w:r w:rsidRPr="004340B5">
        <w:rPr>
          <w:rFonts w:ascii="Arial" w:hAnsi="Arial" w:cs="Arial"/>
          <w:lang w:val="es-ES_tradnl"/>
        </w:rPr>
        <w:t>y/o</w:t>
      </w:r>
      <w:r w:rsidR="008E145C" w:rsidRPr="004340B5">
        <w:rPr>
          <w:rFonts w:ascii="Arial" w:hAnsi="Arial" w:cs="Arial"/>
          <w:lang w:val="es-ES_tradnl"/>
        </w:rPr>
        <w:t xml:space="preserve"> </w:t>
      </w:r>
      <w:r w:rsidRPr="004340B5">
        <w:rPr>
          <w:rFonts w:ascii="Arial" w:hAnsi="Arial" w:cs="Arial"/>
          <w:lang w:val="es-ES_tradnl"/>
        </w:rPr>
        <w:t>suspensión</w:t>
      </w:r>
      <w:r w:rsidR="008E145C" w:rsidRPr="004340B5">
        <w:rPr>
          <w:rFonts w:ascii="Arial" w:hAnsi="Arial" w:cs="Arial"/>
          <w:lang w:val="es-ES_tradnl"/>
        </w:rPr>
        <w:t xml:space="preserve">. </w:t>
      </w:r>
    </w:p>
    <w:p w14:paraId="30DC671F" w14:textId="77777777" w:rsidR="005F1204" w:rsidRPr="004340B5" w:rsidRDefault="005F1204" w:rsidP="000D1E61">
      <w:pPr>
        <w:spacing w:after="0"/>
        <w:ind w:hanging="90"/>
        <w:rPr>
          <w:rFonts w:ascii="Arial" w:hAnsi="Arial" w:cs="Arial"/>
          <w:b/>
          <w:color w:val="0000CC"/>
          <w:lang w:val="es-ES_tradnl"/>
        </w:rPr>
      </w:pPr>
    </w:p>
    <w:p w14:paraId="126CE815" w14:textId="77777777" w:rsidR="005F1204" w:rsidRPr="004340B5" w:rsidRDefault="005F1204" w:rsidP="005F1204">
      <w:pPr>
        <w:spacing w:after="0"/>
        <w:ind w:left="-90"/>
        <w:rPr>
          <w:rFonts w:ascii="Arial" w:hAnsi="Arial" w:cs="Arial"/>
          <w:b/>
          <w:i/>
          <w:color w:val="0000CC"/>
          <w:lang w:val="es-ES_tradnl"/>
        </w:rPr>
      </w:pPr>
    </w:p>
    <w:p w14:paraId="77101C9B" w14:textId="77777777" w:rsidR="008E145C" w:rsidRPr="004340B5" w:rsidRDefault="005B4639" w:rsidP="00B21CD7">
      <w:pPr>
        <w:spacing w:after="0" w:line="276" w:lineRule="auto"/>
        <w:ind w:left="-90"/>
        <w:jc w:val="both"/>
        <w:rPr>
          <w:rFonts w:ascii="Arial" w:hAnsi="Arial" w:cs="Arial"/>
          <w:b/>
          <w:lang w:val="es-ES_tradnl"/>
        </w:rPr>
      </w:pPr>
      <w:r w:rsidRPr="004340B5">
        <w:rPr>
          <w:rFonts w:ascii="Arial" w:hAnsi="Arial" w:cs="Arial"/>
          <w:b/>
          <w:lang w:val="es-ES_tradnl"/>
        </w:rPr>
        <w:t>Fechas importantes</w:t>
      </w:r>
    </w:p>
    <w:p w14:paraId="4026623E" w14:textId="77777777" w:rsidR="005F1204" w:rsidRPr="00E52F58" w:rsidRDefault="005B4639" w:rsidP="00215047">
      <w:pPr>
        <w:pStyle w:val="ListParagraph"/>
        <w:numPr>
          <w:ilvl w:val="0"/>
          <w:numId w:val="28"/>
        </w:numPr>
        <w:spacing w:after="0" w:line="276" w:lineRule="auto"/>
        <w:jc w:val="both"/>
        <w:rPr>
          <w:rFonts w:ascii="Arial" w:hAnsi="Arial" w:cs="Arial"/>
          <w:lang w:val="es-ES_tradnl"/>
        </w:rPr>
      </w:pPr>
      <w:r w:rsidRPr="00E52F58">
        <w:rPr>
          <w:rFonts w:ascii="Arial" w:hAnsi="Arial" w:cs="Arial"/>
          <w:b/>
          <w:lang w:val="es-ES_tradnl"/>
        </w:rPr>
        <w:t>Open House</w:t>
      </w:r>
    </w:p>
    <w:p w14:paraId="1B93A8C9" w14:textId="77777777" w:rsidR="00174D34" w:rsidRPr="00E52F58" w:rsidRDefault="00174D34" w:rsidP="00174D34">
      <w:pPr>
        <w:pStyle w:val="ListParagraph"/>
        <w:spacing w:after="0" w:line="276" w:lineRule="auto"/>
        <w:ind w:left="630"/>
        <w:jc w:val="both"/>
        <w:rPr>
          <w:rFonts w:ascii="Arial" w:hAnsi="Arial" w:cs="Arial"/>
          <w:lang w:val="es-ES_tradnl"/>
        </w:rPr>
      </w:pPr>
    </w:p>
    <w:tbl>
      <w:tblPr>
        <w:tblStyle w:val="TableGrid"/>
        <w:tblW w:w="0" w:type="auto"/>
        <w:tblInd w:w="355" w:type="dxa"/>
        <w:tblLook w:val="04A0" w:firstRow="1" w:lastRow="0" w:firstColumn="1" w:lastColumn="0" w:noHBand="0" w:noVBand="1"/>
      </w:tblPr>
      <w:tblGrid>
        <w:gridCol w:w="2520"/>
        <w:gridCol w:w="3263"/>
        <w:gridCol w:w="2677"/>
      </w:tblGrid>
      <w:tr w:rsidR="00E52F58" w:rsidRPr="00E52F58" w14:paraId="52B7D95A" w14:textId="77777777" w:rsidTr="000B5D45">
        <w:trPr>
          <w:trHeight w:val="432"/>
        </w:trPr>
        <w:tc>
          <w:tcPr>
            <w:tcW w:w="2520" w:type="dxa"/>
          </w:tcPr>
          <w:p w14:paraId="0ABEECB5" w14:textId="77777777" w:rsidR="005F1204" w:rsidRPr="00E52F58" w:rsidRDefault="00E551C9" w:rsidP="000B5D45">
            <w:pPr>
              <w:jc w:val="center"/>
              <w:rPr>
                <w:b/>
                <w:color w:val="auto"/>
                <w:u w:val="none"/>
                <w:lang w:val="es-ES_tradnl"/>
              </w:rPr>
            </w:pPr>
            <w:r w:rsidRPr="00E52F58">
              <w:rPr>
                <w:b/>
                <w:color w:val="auto"/>
                <w:u w:val="none"/>
                <w:lang w:val="es-ES_tradnl"/>
              </w:rPr>
              <w:t>Nivel escolar</w:t>
            </w:r>
          </w:p>
        </w:tc>
        <w:tc>
          <w:tcPr>
            <w:tcW w:w="3263" w:type="dxa"/>
          </w:tcPr>
          <w:p w14:paraId="598B8C62" w14:textId="77777777" w:rsidR="005F1204" w:rsidRPr="00E52F58" w:rsidRDefault="00E551C9" w:rsidP="000B5D45">
            <w:pPr>
              <w:jc w:val="center"/>
              <w:rPr>
                <w:b/>
                <w:color w:val="auto"/>
                <w:u w:val="none"/>
                <w:lang w:val="es-ES_tradnl"/>
              </w:rPr>
            </w:pPr>
            <w:r w:rsidRPr="00E52F58">
              <w:rPr>
                <w:b/>
                <w:color w:val="auto"/>
                <w:u w:val="none"/>
                <w:lang w:val="es-ES_tradnl"/>
              </w:rPr>
              <w:t>Periodo indicado</w:t>
            </w:r>
          </w:p>
        </w:tc>
        <w:tc>
          <w:tcPr>
            <w:tcW w:w="2677" w:type="dxa"/>
          </w:tcPr>
          <w:p w14:paraId="59956105" w14:textId="77777777" w:rsidR="005F1204" w:rsidRPr="00E52F58" w:rsidRDefault="00E551C9" w:rsidP="000B5D45">
            <w:pPr>
              <w:jc w:val="center"/>
              <w:rPr>
                <w:b/>
                <w:color w:val="auto"/>
                <w:u w:val="none"/>
                <w:lang w:val="es-ES_tradnl"/>
              </w:rPr>
            </w:pPr>
            <w:r w:rsidRPr="00E52F58">
              <w:rPr>
                <w:b/>
                <w:color w:val="auto"/>
                <w:u w:val="none"/>
                <w:lang w:val="es-ES_tradnl"/>
              </w:rPr>
              <w:t>Fecha escolar</w:t>
            </w:r>
          </w:p>
        </w:tc>
      </w:tr>
      <w:tr w:rsidR="00E52F58" w:rsidRPr="00E52F58" w14:paraId="77694F15" w14:textId="77777777" w:rsidTr="000B5D45">
        <w:trPr>
          <w:trHeight w:val="432"/>
        </w:trPr>
        <w:tc>
          <w:tcPr>
            <w:tcW w:w="2520" w:type="dxa"/>
          </w:tcPr>
          <w:p w14:paraId="721A380B" w14:textId="77777777" w:rsidR="005F1204" w:rsidRPr="00E52F58" w:rsidRDefault="00E551C9" w:rsidP="000B5D45">
            <w:pPr>
              <w:jc w:val="both"/>
              <w:rPr>
                <w:color w:val="auto"/>
                <w:u w:val="none"/>
                <w:lang w:val="es-ES_tradnl"/>
              </w:rPr>
            </w:pPr>
            <w:r w:rsidRPr="00E52F58">
              <w:rPr>
                <w:color w:val="auto"/>
                <w:u w:val="none"/>
                <w:lang w:val="es-ES_tradnl"/>
              </w:rPr>
              <w:t>Primaria</w:t>
            </w:r>
            <w:r w:rsidR="005F1204" w:rsidRPr="00E52F58">
              <w:rPr>
                <w:color w:val="auto"/>
                <w:u w:val="none"/>
                <w:lang w:val="es-ES_tradnl"/>
              </w:rPr>
              <w:t>/</w:t>
            </w:r>
            <w:r w:rsidRPr="00E52F58">
              <w:rPr>
                <w:color w:val="auto"/>
                <w:u w:val="none"/>
                <w:lang w:val="es-ES_tradnl"/>
              </w:rPr>
              <w:t xml:space="preserve">Centro </w:t>
            </w:r>
            <w:r w:rsidR="005F1204" w:rsidRPr="00E52F58">
              <w:rPr>
                <w:color w:val="auto"/>
                <w:u w:val="none"/>
                <w:lang w:val="es-ES_tradnl"/>
              </w:rPr>
              <w:t>K8</w:t>
            </w:r>
          </w:p>
        </w:tc>
        <w:tc>
          <w:tcPr>
            <w:tcW w:w="3263" w:type="dxa"/>
          </w:tcPr>
          <w:p w14:paraId="72E502D7" w14:textId="77777777" w:rsidR="005F1204" w:rsidRPr="00E52F58" w:rsidRDefault="00E551C9" w:rsidP="000B5D45">
            <w:pPr>
              <w:jc w:val="both"/>
              <w:rPr>
                <w:color w:val="auto"/>
                <w:u w:val="none"/>
                <w:lang w:val="es-ES_tradnl"/>
              </w:rPr>
            </w:pPr>
            <w:r w:rsidRPr="00E52F58">
              <w:rPr>
                <w:color w:val="auto"/>
                <w:u w:val="none"/>
                <w:lang w:val="es-ES_tradnl"/>
              </w:rPr>
              <w:t>11-15 de septiembre del</w:t>
            </w:r>
            <w:r w:rsidR="005F1204" w:rsidRPr="00E52F58">
              <w:rPr>
                <w:color w:val="auto"/>
                <w:u w:val="none"/>
                <w:lang w:val="es-ES_tradnl"/>
              </w:rPr>
              <w:t xml:space="preserve"> 2017</w:t>
            </w:r>
          </w:p>
        </w:tc>
        <w:tc>
          <w:tcPr>
            <w:tcW w:w="2677" w:type="dxa"/>
          </w:tcPr>
          <w:p w14:paraId="56AAF441" w14:textId="77777777" w:rsidR="005F1204" w:rsidRPr="00E52F58" w:rsidRDefault="00D70ACC" w:rsidP="000B5D45">
            <w:pPr>
              <w:jc w:val="both"/>
              <w:rPr>
                <w:color w:val="auto"/>
                <w:lang w:val="es-ES_tradnl"/>
              </w:rPr>
            </w:pPr>
            <w:r w:rsidRPr="00E52F58">
              <w:rPr>
                <w:color w:val="auto"/>
                <w:lang w:val="es-ES_tradnl"/>
              </w:rPr>
              <w:t xml:space="preserve">14 de Septiembre </w:t>
            </w:r>
          </w:p>
        </w:tc>
      </w:tr>
      <w:tr w:rsidR="00E52F58" w:rsidRPr="00E52F58" w14:paraId="4545EF14" w14:textId="77777777" w:rsidTr="000B5D45">
        <w:trPr>
          <w:trHeight w:val="432"/>
        </w:trPr>
        <w:tc>
          <w:tcPr>
            <w:tcW w:w="2520" w:type="dxa"/>
          </w:tcPr>
          <w:p w14:paraId="1E0BC0EE" w14:textId="77777777" w:rsidR="005F1204" w:rsidRPr="00E52F58" w:rsidRDefault="00E551C9" w:rsidP="000B5D45">
            <w:pPr>
              <w:jc w:val="both"/>
              <w:rPr>
                <w:color w:val="auto"/>
                <w:u w:val="none"/>
                <w:lang w:val="es-ES_tradnl"/>
              </w:rPr>
            </w:pPr>
            <w:r w:rsidRPr="00E52F58">
              <w:rPr>
                <w:color w:val="auto"/>
                <w:u w:val="none"/>
                <w:lang w:val="es-ES_tradnl"/>
              </w:rPr>
              <w:t>Escuelas Intermedias</w:t>
            </w:r>
          </w:p>
        </w:tc>
        <w:tc>
          <w:tcPr>
            <w:tcW w:w="3263" w:type="dxa"/>
          </w:tcPr>
          <w:p w14:paraId="43F53E4E" w14:textId="77777777" w:rsidR="005F1204" w:rsidRPr="00E52F58" w:rsidRDefault="00E551C9" w:rsidP="000B5D45">
            <w:pPr>
              <w:jc w:val="both"/>
              <w:rPr>
                <w:color w:val="auto"/>
                <w:u w:val="none"/>
                <w:lang w:val="es-ES_tradnl"/>
              </w:rPr>
            </w:pPr>
            <w:r w:rsidRPr="00E52F58">
              <w:rPr>
                <w:color w:val="auto"/>
                <w:u w:val="none"/>
                <w:lang w:val="es-ES_tradnl"/>
              </w:rPr>
              <w:t>18-22 de septiembre del</w:t>
            </w:r>
            <w:r w:rsidR="005F1204" w:rsidRPr="00E52F58">
              <w:rPr>
                <w:color w:val="auto"/>
                <w:u w:val="none"/>
                <w:lang w:val="es-ES_tradnl"/>
              </w:rPr>
              <w:t xml:space="preserve"> 2017</w:t>
            </w:r>
          </w:p>
        </w:tc>
        <w:tc>
          <w:tcPr>
            <w:tcW w:w="2677" w:type="dxa"/>
          </w:tcPr>
          <w:p w14:paraId="326419FE" w14:textId="77777777" w:rsidR="005F1204" w:rsidRPr="00E52F58" w:rsidRDefault="005F1204" w:rsidP="000B5D45">
            <w:pPr>
              <w:jc w:val="both"/>
              <w:rPr>
                <w:color w:val="auto"/>
                <w:lang w:val="es-ES_tradnl"/>
              </w:rPr>
            </w:pPr>
          </w:p>
        </w:tc>
      </w:tr>
      <w:tr w:rsidR="00E52F58" w:rsidRPr="00E52F58" w14:paraId="77CA3768" w14:textId="77777777" w:rsidTr="000B5D45">
        <w:trPr>
          <w:trHeight w:val="432"/>
        </w:trPr>
        <w:tc>
          <w:tcPr>
            <w:tcW w:w="2520" w:type="dxa"/>
          </w:tcPr>
          <w:p w14:paraId="26F1A8E2" w14:textId="77777777" w:rsidR="005F1204" w:rsidRPr="00E52F58" w:rsidRDefault="00E551C9" w:rsidP="000B5D45">
            <w:pPr>
              <w:jc w:val="both"/>
              <w:rPr>
                <w:color w:val="auto"/>
                <w:u w:val="none"/>
                <w:lang w:val="es-ES_tradnl"/>
              </w:rPr>
            </w:pPr>
            <w:r w:rsidRPr="00E52F58">
              <w:rPr>
                <w:color w:val="auto"/>
                <w:u w:val="none"/>
                <w:lang w:val="es-ES_tradnl"/>
              </w:rPr>
              <w:t>Secundaria</w:t>
            </w:r>
          </w:p>
        </w:tc>
        <w:tc>
          <w:tcPr>
            <w:tcW w:w="3263" w:type="dxa"/>
          </w:tcPr>
          <w:p w14:paraId="1FE8BF0B" w14:textId="77777777" w:rsidR="005F1204" w:rsidRPr="00E52F58" w:rsidRDefault="00E551C9" w:rsidP="000B5D45">
            <w:pPr>
              <w:jc w:val="both"/>
              <w:rPr>
                <w:color w:val="auto"/>
                <w:u w:val="none"/>
                <w:lang w:val="es-ES_tradnl"/>
              </w:rPr>
            </w:pPr>
            <w:r w:rsidRPr="00E52F58">
              <w:rPr>
                <w:color w:val="auto"/>
                <w:u w:val="none"/>
                <w:lang w:val="es-ES_tradnl"/>
              </w:rPr>
              <w:t>25-29 de septiembre del</w:t>
            </w:r>
            <w:r w:rsidR="005F1204" w:rsidRPr="00E52F58">
              <w:rPr>
                <w:color w:val="auto"/>
                <w:u w:val="none"/>
                <w:lang w:val="es-ES_tradnl"/>
              </w:rPr>
              <w:t xml:space="preserve"> 2017</w:t>
            </w:r>
          </w:p>
        </w:tc>
        <w:tc>
          <w:tcPr>
            <w:tcW w:w="2677" w:type="dxa"/>
          </w:tcPr>
          <w:p w14:paraId="3EF5D3C6" w14:textId="77777777" w:rsidR="005F1204" w:rsidRPr="00E52F58" w:rsidRDefault="005F1204" w:rsidP="000B5D45">
            <w:pPr>
              <w:jc w:val="both"/>
              <w:rPr>
                <w:color w:val="auto"/>
                <w:lang w:val="es-ES_tradnl"/>
              </w:rPr>
            </w:pPr>
          </w:p>
        </w:tc>
      </w:tr>
      <w:tr w:rsidR="005F1204" w:rsidRPr="004340B5" w14:paraId="64BD94ED" w14:textId="77777777" w:rsidTr="000B5D45">
        <w:trPr>
          <w:trHeight w:val="432"/>
        </w:trPr>
        <w:tc>
          <w:tcPr>
            <w:tcW w:w="2520" w:type="dxa"/>
          </w:tcPr>
          <w:p w14:paraId="23BC80E0" w14:textId="77777777" w:rsidR="005F1204" w:rsidRPr="004340B5" w:rsidRDefault="00E551C9" w:rsidP="000B5D45">
            <w:pPr>
              <w:jc w:val="both"/>
              <w:rPr>
                <w:color w:val="auto"/>
                <w:u w:val="none"/>
                <w:lang w:val="es-ES_tradnl"/>
              </w:rPr>
            </w:pPr>
            <w:r w:rsidRPr="004340B5">
              <w:rPr>
                <w:color w:val="auto"/>
                <w:u w:val="none"/>
                <w:lang w:val="es-ES_tradnl"/>
              </w:rPr>
              <w:t>Centros especiales</w:t>
            </w:r>
          </w:p>
        </w:tc>
        <w:tc>
          <w:tcPr>
            <w:tcW w:w="3263" w:type="dxa"/>
          </w:tcPr>
          <w:p w14:paraId="11A8E107" w14:textId="77777777" w:rsidR="005F1204" w:rsidRPr="004340B5" w:rsidRDefault="00E551C9" w:rsidP="000B5D45">
            <w:pPr>
              <w:jc w:val="both"/>
              <w:rPr>
                <w:color w:val="auto"/>
                <w:u w:val="none"/>
                <w:lang w:val="es-ES_tradnl"/>
              </w:rPr>
            </w:pPr>
            <w:r w:rsidRPr="004340B5">
              <w:rPr>
                <w:color w:val="auto"/>
                <w:u w:val="none"/>
                <w:lang w:val="es-ES_tradnl"/>
              </w:rPr>
              <w:t>25-29 de septiembre del</w:t>
            </w:r>
            <w:r w:rsidR="005F1204" w:rsidRPr="004340B5">
              <w:rPr>
                <w:color w:val="auto"/>
                <w:u w:val="none"/>
                <w:lang w:val="es-ES_tradnl"/>
              </w:rPr>
              <w:t xml:space="preserve"> 2017</w:t>
            </w:r>
          </w:p>
        </w:tc>
        <w:tc>
          <w:tcPr>
            <w:tcW w:w="2677" w:type="dxa"/>
          </w:tcPr>
          <w:p w14:paraId="16CD803E" w14:textId="77777777" w:rsidR="005F1204" w:rsidRPr="004340B5" w:rsidRDefault="005F1204" w:rsidP="000B5D45">
            <w:pPr>
              <w:jc w:val="both"/>
              <w:rPr>
                <w:lang w:val="es-ES_tradnl"/>
              </w:rPr>
            </w:pPr>
          </w:p>
        </w:tc>
      </w:tr>
    </w:tbl>
    <w:p w14:paraId="58073019" w14:textId="77777777" w:rsidR="00B302DF" w:rsidRPr="004340B5" w:rsidRDefault="00B302DF" w:rsidP="00246CF2">
      <w:pPr>
        <w:spacing w:after="0" w:line="240" w:lineRule="auto"/>
        <w:jc w:val="both"/>
        <w:rPr>
          <w:rFonts w:ascii="Arial" w:hAnsi="Arial" w:cs="Arial"/>
          <w:i/>
          <w:color w:val="0000FF"/>
          <w:lang w:val="es-ES_tradnl"/>
        </w:rPr>
      </w:pPr>
    </w:p>
    <w:p w14:paraId="26CD0D6B" w14:textId="77777777" w:rsidR="00083B3E" w:rsidRPr="004340B5" w:rsidRDefault="00083B3E" w:rsidP="00246CF2">
      <w:pPr>
        <w:spacing w:after="0" w:line="240" w:lineRule="auto"/>
        <w:jc w:val="both"/>
        <w:rPr>
          <w:rFonts w:ascii="Arial" w:hAnsi="Arial" w:cs="Arial"/>
          <w:i/>
          <w:color w:val="0000FF"/>
          <w:lang w:val="es-ES_tradnl"/>
        </w:rPr>
      </w:pPr>
    </w:p>
    <w:p w14:paraId="23888FA6" w14:textId="77777777" w:rsidR="00A902FF" w:rsidRPr="004340B5" w:rsidRDefault="00A902FF" w:rsidP="00215047">
      <w:pPr>
        <w:pStyle w:val="ListParagraph"/>
        <w:numPr>
          <w:ilvl w:val="0"/>
          <w:numId w:val="28"/>
        </w:numPr>
        <w:spacing w:after="0"/>
        <w:rPr>
          <w:rFonts w:ascii="Arial" w:hAnsi="Arial" w:cs="Arial"/>
          <w:b/>
          <w:i/>
          <w:lang w:val="es-ES_tradnl"/>
        </w:rPr>
      </w:pPr>
      <w:r w:rsidRPr="004340B5">
        <w:rPr>
          <w:rFonts w:ascii="Arial" w:hAnsi="Arial" w:cs="Arial"/>
          <w:b/>
          <w:i/>
          <w:lang w:val="es-ES_tradnl"/>
        </w:rPr>
        <w:t>Distribución de los informes de progreso provisionales y boletines de calificaciones</w:t>
      </w:r>
    </w:p>
    <w:tbl>
      <w:tblPr>
        <w:tblW w:w="84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3420"/>
        <w:gridCol w:w="2970"/>
      </w:tblGrid>
      <w:tr w:rsidR="005F1204" w:rsidRPr="004340B5" w14:paraId="501A35F3" w14:textId="77777777" w:rsidTr="00EE44B5">
        <w:trPr>
          <w:trHeight w:val="20"/>
        </w:trPr>
        <w:tc>
          <w:tcPr>
            <w:tcW w:w="2070" w:type="dxa"/>
          </w:tcPr>
          <w:p w14:paraId="48FB9B9C" w14:textId="77777777" w:rsidR="005F1204" w:rsidRPr="004340B5" w:rsidRDefault="00A902FF" w:rsidP="000B5D45">
            <w:pPr>
              <w:spacing w:after="0" w:line="240" w:lineRule="auto"/>
              <w:jc w:val="center"/>
              <w:rPr>
                <w:rFonts w:ascii="Arial" w:hAnsi="Arial" w:cs="Arial"/>
                <w:b/>
                <w:lang w:val="es-ES_tradnl"/>
              </w:rPr>
            </w:pPr>
            <w:r w:rsidRPr="004340B5">
              <w:rPr>
                <w:rFonts w:ascii="Arial" w:hAnsi="Arial" w:cs="Arial"/>
                <w:b/>
                <w:lang w:val="es-ES_tradnl"/>
              </w:rPr>
              <w:t>Periodo de calificaciones</w:t>
            </w:r>
          </w:p>
        </w:tc>
        <w:tc>
          <w:tcPr>
            <w:tcW w:w="3420" w:type="dxa"/>
          </w:tcPr>
          <w:p w14:paraId="778D945F" w14:textId="77777777" w:rsidR="005F1204" w:rsidRPr="004340B5" w:rsidRDefault="00A902FF" w:rsidP="000B5D45">
            <w:pPr>
              <w:spacing w:line="240" w:lineRule="auto"/>
              <w:jc w:val="center"/>
              <w:rPr>
                <w:rFonts w:ascii="Arial" w:hAnsi="Arial" w:cs="Arial"/>
                <w:b/>
                <w:lang w:val="es-ES_tradnl"/>
              </w:rPr>
            </w:pPr>
            <w:r w:rsidRPr="004340B5">
              <w:rPr>
                <w:rFonts w:ascii="Arial" w:hAnsi="Arial" w:cs="Arial"/>
                <w:b/>
                <w:lang w:val="es-ES_tradnl"/>
              </w:rPr>
              <w:t>Distribución del informe de progreso provisional</w:t>
            </w:r>
          </w:p>
        </w:tc>
        <w:tc>
          <w:tcPr>
            <w:tcW w:w="2970" w:type="dxa"/>
          </w:tcPr>
          <w:p w14:paraId="0D820583" w14:textId="77777777" w:rsidR="005F1204" w:rsidRPr="004340B5" w:rsidRDefault="00A902FF" w:rsidP="000B5D45">
            <w:pPr>
              <w:spacing w:line="240" w:lineRule="auto"/>
              <w:jc w:val="center"/>
              <w:rPr>
                <w:rFonts w:ascii="Arial" w:hAnsi="Arial" w:cs="Arial"/>
                <w:b/>
                <w:lang w:val="es-ES_tradnl"/>
              </w:rPr>
            </w:pPr>
            <w:r w:rsidRPr="004340B5">
              <w:rPr>
                <w:rFonts w:ascii="Arial" w:hAnsi="Arial" w:cs="Arial"/>
                <w:b/>
                <w:lang w:val="es-ES_tradnl"/>
              </w:rPr>
              <w:t>Distribución del</w:t>
            </w:r>
            <w:r w:rsidRPr="004340B5">
              <w:rPr>
                <w:lang w:val="es-ES_tradnl"/>
              </w:rPr>
              <w:t xml:space="preserve"> </w:t>
            </w:r>
            <w:r w:rsidRPr="004340B5">
              <w:rPr>
                <w:rFonts w:ascii="Arial" w:hAnsi="Arial" w:cs="Arial"/>
                <w:b/>
                <w:lang w:val="es-ES_tradnl"/>
              </w:rPr>
              <w:t>boletín de calificaciones</w:t>
            </w:r>
          </w:p>
        </w:tc>
      </w:tr>
      <w:tr w:rsidR="005F1204" w:rsidRPr="004340B5" w14:paraId="6AD093CD" w14:textId="77777777" w:rsidTr="00EE44B5">
        <w:trPr>
          <w:trHeight w:val="144"/>
        </w:trPr>
        <w:tc>
          <w:tcPr>
            <w:tcW w:w="2070" w:type="dxa"/>
            <w:vAlign w:val="center"/>
          </w:tcPr>
          <w:p w14:paraId="1894906F" w14:textId="77777777" w:rsidR="005F1204" w:rsidRPr="004340B5" w:rsidRDefault="005F1204" w:rsidP="000B5D45">
            <w:pPr>
              <w:spacing w:line="240" w:lineRule="auto"/>
              <w:jc w:val="center"/>
              <w:rPr>
                <w:rFonts w:ascii="Arial" w:hAnsi="Arial" w:cs="Arial"/>
                <w:lang w:val="es-ES_tradnl"/>
              </w:rPr>
            </w:pPr>
            <w:r w:rsidRPr="004340B5">
              <w:rPr>
                <w:rFonts w:ascii="Arial" w:hAnsi="Arial" w:cs="Arial"/>
                <w:lang w:val="es-ES_tradnl"/>
              </w:rPr>
              <w:t>1</w:t>
            </w:r>
          </w:p>
        </w:tc>
        <w:tc>
          <w:tcPr>
            <w:tcW w:w="3420" w:type="dxa"/>
            <w:vAlign w:val="center"/>
          </w:tcPr>
          <w:p w14:paraId="1675AE0C" w14:textId="77777777" w:rsidR="005F1204" w:rsidRPr="004340B5" w:rsidRDefault="00CF273C" w:rsidP="000B5D45">
            <w:pPr>
              <w:spacing w:line="240" w:lineRule="auto"/>
              <w:jc w:val="center"/>
              <w:rPr>
                <w:rFonts w:ascii="Arial" w:hAnsi="Arial" w:cs="Arial"/>
                <w:lang w:val="es-ES_tradnl"/>
              </w:rPr>
            </w:pPr>
            <w:r w:rsidRPr="004340B5">
              <w:rPr>
                <w:rFonts w:ascii="Arial" w:hAnsi="Arial" w:cs="Arial"/>
                <w:lang w:val="es-ES_tradnl"/>
              </w:rPr>
              <w:t>22 de septiembre del 2017</w:t>
            </w:r>
          </w:p>
        </w:tc>
        <w:tc>
          <w:tcPr>
            <w:tcW w:w="2970" w:type="dxa"/>
            <w:vAlign w:val="center"/>
          </w:tcPr>
          <w:p w14:paraId="3BA2ACEB" w14:textId="77777777" w:rsidR="005F1204" w:rsidRPr="004340B5" w:rsidRDefault="00CF273C" w:rsidP="000B5D45">
            <w:pPr>
              <w:spacing w:line="240" w:lineRule="auto"/>
              <w:jc w:val="center"/>
              <w:rPr>
                <w:rFonts w:ascii="Arial" w:hAnsi="Arial" w:cs="Arial"/>
                <w:lang w:val="es-ES_tradnl"/>
              </w:rPr>
            </w:pPr>
            <w:r w:rsidRPr="004340B5">
              <w:rPr>
                <w:rFonts w:ascii="Arial" w:hAnsi="Arial" w:cs="Arial"/>
                <w:lang w:val="es-ES_tradnl"/>
              </w:rPr>
              <w:t>13 de noviembre del 2017</w:t>
            </w:r>
          </w:p>
        </w:tc>
      </w:tr>
      <w:tr w:rsidR="005F1204" w:rsidRPr="004340B5" w14:paraId="32FF2E30" w14:textId="77777777" w:rsidTr="00EE44B5">
        <w:trPr>
          <w:trHeight w:val="144"/>
        </w:trPr>
        <w:tc>
          <w:tcPr>
            <w:tcW w:w="2070" w:type="dxa"/>
            <w:vAlign w:val="center"/>
          </w:tcPr>
          <w:p w14:paraId="5EC316E8" w14:textId="77777777" w:rsidR="005F1204" w:rsidRPr="004340B5" w:rsidRDefault="005F1204" w:rsidP="000B5D45">
            <w:pPr>
              <w:spacing w:line="240" w:lineRule="auto"/>
              <w:jc w:val="center"/>
              <w:rPr>
                <w:rFonts w:ascii="Arial" w:hAnsi="Arial" w:cs="Arial"/>
                <w:lang w:val="es-ES_tradnl"/>
              </w:rPr>
            </w:pPr>
            <w:r w:rsidRPr="004340B5">
              <w:rPr>
                <w:rFonts w:ascii="Arial" w:hAnsi="Arial" w:cs="Arial"/>
                <w:lang w:val="es-ES_tradnl"/>
              </w:rPr>
              <w:t>2</w:t>
            </w:r>
          </w:p>
        </w:tc>
        <w:tc>
          <w:tcPr>
            <w:tcW w:w="3420" w:type="dxa"/>
            <w:vAlign w:val="center"/>
          </w:tcPr>
          <w:p w14:paraId="7D52B0CC" w14:textId="77777777" w:rsidR="005F1204" w:rsidRPr="004340B5" w:rsidRDefault="00CF273C" w:rsidP="000B5D45">
            <w:pPr>
              <w:spacing w:line="240" w:lineRule="auto"/>
              <w:jc w:val="center"/>
              <w:rPr>
                <w:rFonts w:ascii="Arial" w:hAnsi="Arial" w:cs="Arial"/>
                <w:lang w:val="es-ES_tradnl"/>
              </w:rPr>
            </w:pPr>
            <w:r w:rsidRPr="004340B5">
              <w:rPr>
                <w:rFonts w:ascii="Arial" w:hAnsi="Arial" w:cs="Arial"/>
                <w:lang w:val="es-ES_tradnl"/>
              </w:rPr>
              <w:t>1° de diciembre del 2017</w:t>
            </w:r>
          </w:p>
        </w:tc>
        <w:tc>
          <w:tcPr>
            <w:tcW w:w="2970" w:type="dxa"/>
            <w:vAlign w:val="center"/>
          </w:tcPr>
          <w:p w14:paraId="68557F3D" w14:textId="77777777" w:rsidR="005F1204" w:rsidRPr="004340B5" w:rsidRDefault="00CF273C" w:rsidP="000B5D45">
            <w:pPr>
              <w:spacing w:line="240" w:lineRule="auto"/>
              <w:jc w:val="center"/>
              <w:rPr>
                <w:rFonts w:ascii="Arial" w:hAnsi="Arial" w:cs="Arial"/>
                <w:lang w:val="es-ES_tradnl"/>
              </w:rPr>
            </w:pPr>
            <w:r w:rsidRPr="004340B5">
              <w:rPr>
                <w:rFonts w:ascii="Arial" w:hAnsi="Arial" w:cs="Arial"/>
                <w:lang w:val="es-ES_tradnl"/>
              </w:rPr>
              <w:t>2 de febrero del 2018</w:t>
            </w:r>
          </w:p>
        </w:tc>
      </w:tr>
      <w:tr w:rsidR="005F1204" w:rsidRPr="004340B5" w14:paraId="177967A6" w14:textId="77777777" w:rsidTr="00EE44B5">
        <w:trPr>
          <w:trHeight w:val="144"/>
        </w:trPr>
        <w:tc>
          <w:tcPr>
            <w:tcW w:w="2070" w:type="dxa"/>
            <w:vAlign w:val="center"/>
          </w:tcPr>
          <w:p w14:paraId="029BB7EA" w14:textId="77777777" w:rsidR="005F1204" w:rsidRPr="004340B5" w:rsidRDefault="005F1204" w:rsidP="000B5D45">
            <w:pPr>
              <w:spacing w:line="240" w:lineRule="auto"/>
              <w:jc w:val="center"/>
              <w:rPr>
                <w:rFonts w:ascii="Arial" w:hAnsi="Arial" w:cs="Arial"/>
                <w:lang w:val="es-ES_tradnl"/>
              </w:rPr>
            </w:pPr>
            <w:r w:rsidRPr="004340B5">
              <w:rPr>
                <w:rFonts w:ascii="Arial" w:hAnsi="Arial" w:cs="Arial"/>
                <w:lang w:val="es-ES_tradnl"/>
              </w:rPr>
              <w:t>3</w:t>
            </w:r>
          </w:p>
        </w:tc>
        <w:tc>
          <w:tcPr>
            <w:tcW w:w="3420" w:type="dxa"/>
            <w:vAlign w:val="center"/>
          </w:tcPr>
          <w:p w14:paraId="2AEB42A2" w14:textId="77777777" w:rsidR="005F1204" w:rsidRPr="004340B5" w:rsidRDefault="00CF273C" w:rsidP="000B5D45">
            <w:pPr>
              <w:spacing w:line="240" w:lineRule="auto"/>
              <w:jc w:val="center"/>
              <w:rPr>
                <w:rFonts w:ascii="Arial" w:hAnsi="Arial" w:cs="Arial"/>
                <w:lang w:val="es-ES_tradnl"/>
              </w:rPr>
            </w:pPr>
            <w:r w:rsidRPr="004340B5">
              <w:rPr>
                <w:rFonts w:ascii="Arial" w:hAnsi="Arial" w:cs="Arial"/>
                <w:lang w:val="es-ES_tradnl"/>
              </w:rPr>
              <w:t>23 de febrero del 2018</w:t>
            </w:r>
          </w:p>
        </w:tc>
        <w:tc>
          <w:tcPr>
            <w:tcW w:w="2970" w:type="dxa"/>
            <w:vAlign w:val="center"/>
          </w:tcPr>
          <w:p w14:paraId="1E68044B" w14:textId="77777777" w:rsidR="005F1204" w:rsidRPr="004340B5" w:rsidRDefault="00CF273C" w:rsidP="000B5D45">
            <w:pPr>
              <w:spacing w:line="240" w:lineRule="auto"/>
              <w:jc w:val="center"/>
              <w:rPr>
                <w:rFonts w:ascii="Arial" w:hAnsi="Arial" w:cs="Arial"/>
                <w:lang w:val="es-ES_tradnl"/>
              </w:rPr>
            </w:pPr>
            <w:r w:rsidRPr="004340B5">
              <w:rPr>
                <w:rFonts w:ascii="Arial" w:hAnsi="Arial" w:cs="Arial"/>
                <w:lang w:val="es-ES_tradnl"/>
              </w:rPr>
              <w:t>13 de abril del 2018</w:t>
            </w:r>
          </w:p>
        </w:tc>
      </w:tr>
      <w:tr w:rsidR="005F1204" w:rsidRPr="004340B5" w14:paraId="7016C832" w14:textId="77777777" w:rsidTr="00EE44B5">
        <w:trPr>
          <w:trHeight w:val="144"/>
        </w:trPr>
        <w:tc>
          <w:tcPr>
            <w:tcW w:w="2070" w:type="dxa"/>
            <w:vAlign w:val="center"/>
          </w:tcPr>
          <w:p w14:paraId="2789F9D6" w14:textId="77777777" w:rsidR="005F1204" w:rsidRPr="004340B5" w:rsidRDefault="005F1204" w:rsidP="000B5D45">
            <w:pPr>
              <w:spacing w:line="240" w:lineRule="auto"/>
              <w:jc w:val="center"/>
              <w:rPr>
                <w:rFonts w:ascii="Arial" w:hAnsi="Arial" w:cs="Arial"/>
                <w:lang w:val="es-ES_tradnl"/>
              </w:rPr>
            </w:pPr>
            <w:r w:rsidRPr="004340B5">
              <w:rPr>
                <w:rFonts w:ascii="Arial" w:hAnsi="Arial" w:cs="Arial"/>
                <w:lang w:val="es-ES_tradnl"/>
              </w:rPr>
              <w:t>4</w:t>
            </w:r>
          </w:p>
        </w:tc>
        <w:tc>
          <w:tcPr>
            <w:tcW w:w="3420" w:type="dxa"/>
            <w:vAlign w:val="center"/>
          </w:tcPr>
          <w:p w14:paraId="734258DC" w14:textId="77777777" w:rsidR="005F1204" w:rsidRPr="004340B5" w:rsidRDefault="00CF273C" w:rsidP="000B5D45">
            <w:pPr>
              <w:spacing w:line="240" w:lineRule="auto"/>
              <w:jc w:val="center"/>
              <w:rPr>
                <w:rFonts w:ascii="Arial" w:hAnsi="Arial" w:cs="Arial"/>
                <w:lang w:val="es-ES_tradnl"/>
              </w:rPr>
            </w:pPr>
            <w:r w:rsidRPr="004340B5">
              <w:rPr>
                <w:rFonts w:ascii="Arial" w:hAnsi="Arial" w:cs="Arial"/>
                <w:lang w:val="es-ES_tradnl"/>
              </w:rPr>
              <w:t>4 de mayo del 2018</w:t>
            </w:r>
          </w:p>
        </w:tc>
        <w:tc>
          <w:tcPr>
            <w:tcW w:w="2970" w:type="dxa"/>
            <w:vAlign w:val="center"/>
          </w:tcPr>
          <w:p w14:paraId="5357F31F" w14:textId="77777777" w:rsidR="005F1204" w:rsidRPr="004340B5" w:rsidRDefault="00CF273C" w:rsidP="000B5D45">
            <w:pPr>
              <w:spacing w:line="240" w:lineRule="auto"/>
              <w:jc w:val="center"/>
              <w:rPr>
                <w:rFonts w:ascii="Arial" w:hAnsi="Arial" w:cs="Arial"/>
                <w:lang w:val="es-ES_tradnl"/>
              </w:rPr>
            </w:pPr>
            <w:r w:rsidRPr="004340B5">
              <w:rPr>
                <w:rFonts w:ascii="Arial" w:hAnsi="Arial" w:cs="Arial"/>
                <w:lang w:val="es-ES_tradnl"/>
              </w:rPr>
              <w:t>22 de junio del 2018</w:t>
            </w:r>
          </w:p>
        </w:tc>
      </w:tr>
    </w:tbl>
    <w:p w14:paraId="350B217F" w14:textId="77777777" w:rsidR="008E145C" w:rsidRPr="004340B5" w:rsidRDefault="008E145C" w:rsidP="00C04D29">
      <w:pPr>
        <w:spacing w:after="0" w:line="276" w:lineRule="auto"/>
        <w:jc w:val="both"/>
        <w:rPr>
          <w:rFonts w:ascii="Arial" w:hAnsi="Arial" w:cs="Arial"/>
          <w:lang w:val="es-ES_tradnl"/>
        </w:rPr>
      </w:pPr>
    </w:p>
    <w:p w14:paraId="0710DE61" w14:textId="77777777" w:rsidR="005F1204" w:rsidRPr="00174D34" w:rsidRDefault="00254BD8" w:rsidP="00215047">
      <w:pPr>
        <w:pStyle w:val="ListParagraph"/>
        <w:numPr>
          <w:ilvl w:val="0"/>
          <w:numId w:val="29"/>
        </w:numPr>
        <w:spacing w:line="276" w:lineRule="auto"/>
        <w:jc w:val="both"/>
        <w:rPr>
          <w:rFonts w:ascii="Arial" w:hAnsi="Arial" w:cs="Arial"/>
          <w:i/>
          <w:lang w:val="es-ES_tradnl"/>
        </w:rPr>
      </w:pPr>
      <w:r w:rsidRPr="00174D34">
        <w:rPr>
          <w:rFonts w:ascii="Arial" w:hAnsi="Arial" w:cs="Arial"/>
          <w:b/>
          <w:i/>
          <w:lang w:val="es-ES_tradnl"/>
        </w:rPr>
        <w:t xml:space="preserve">Calendario escolar de actividades </w:t>
      </w:r>
    </w:p>
    <w:p w14:paraId="2D2FEF87" w14:textId="77777777" w:rsidR="00174D34" w:rsidRDefault="00174D34" w:rsidP="00174D34">
      <w:pPr>
        <w:pStyle w:val="ListParagraph"/>
        <w:spacing w:line="276" w:lineRule="auto"/>
        <w:jc w:val="both"/>
        <w:rPr>
          <w:rFonts w:eastAsia="Times New Roman"/>
        </w:rPr>
      </w:pPr>
      <w:r w:rsidRPr="00174D34">
        <w:rPr>
          <w:rFonts w:ascii="Arial" w:eastAsia="Times New Roman" w:hAnsi="Arial" w:cs="Arial"/>
          <w:i/>
          <w:iCs/>
          <w:sz w:val="20"/>
          <w:szCs w:val="20"/>
        </w:rPr>
        <w:t> </w:t>
      </w:r>
      <w:hyperlink r:id="rId11" w:tgtFrame="_blank" w:history="1">
        <w:r w:rsidRPr="00174D34">
          <w:rPr>
            <w:rStyle w:val="Hyperlink"/>
            <w:rFonts w:eastAsia="Times New Roman"/>
            <w:color w:val="auto"/>
          </w:rPr>
          <w:t>http://fienberglibrary.wikispaces.com/Parents</w:t>
        </w:r>
      </w:hyperlink>
    </w:p>
    <w:p w14:paraId="2304E20A" w14:textId="77777777" w:rsidR="00174D34" w:rsidRDefault="00174D34" w:rsidP="00174D34">
      <w:pPr>
        <w:pStyle w:val="ListParagraph"/>
        <w:spacing w:line="276" w:lineRule="auto"/>
        <w:jc w:val="both"/>
        <w:rPr>
          <w:rFonts w:eastAsia="Times New Roman"/>
        </w:rPr>
      </w:pPr>
    </w:p>
    <w:p w14:paraId="0D6064DD" w14:textId="77777777" w:rsidR="00174D34" w:rsidRDefault="00174D34" w:rsidP="00174D34">
      <w:pPr>
        <w:pStyle w:val="ListParagraph"/>
        <w:spacing w:line="276" w:lineRule="auto"/>
        <w:jc w:val="both"/>
        <w:rPr>
          <w:rFonts w:eastAsia="Times New Roman"/>
        </w:rPr>
      </w:pPr>
    </w:p>
    <w:p w14:paraId="460A33D9" w14:textId="77777777" w:rsidR="00174D34" w:rsidRPr="00174D34" w:rsidRDefault="00174D34" w:rsidP="00174D34">
      <w:pPr>
        <w:pStyle w:val="ListParagraph"/>
        <w:spacing w:line="276" w:lineRule="auto"/>
        <w:jc w:val="both"/>
        <w:rPr>
          <w:rFonts w:ascii="Arial" w:hAnsi="Arial" w:cs="Arial"/>
          <w:i/>
          <w:lang w:val="es-ES_tradnl"/>
        </w:rPr>
      </w:pPr>
    </w:p>
    <w:p w14:paraId="1073E334" w14:textId="77777777" w:rsidR="008B56BE" w:rsidRPr="004340B5" w:rsidRDefault="00254BD8" w:rsidP="00B21CD7">
      <w:pPr>
        <w:spacing w:after="0" w:line="276" w:lineRule="auto"/>
        <w:jc w:val="both"/>
        <w:rPr>
          <w:rFonts w:ascii="Arial" w:hAnsi="Arial" w:cs="Arial"/>
          <w:b/>
          <w:lang w:val="es-ES_tradnl"/>
        </w:rPr>
      </w:pPr>
      <w:r w:rsidRPr="004340B5">
        <w:rPr>
          <w:rFonts w:ascii="Arial" w:hAnsi="Arial" w:cs="Arial"/>
          <w:b/>
          <w:lang w:val="es-ES_tradnl"/>
        </w:rPr>
        <w:t>Programas académicos</w:t>
      </w:r>
      <w:r w:rsidR="008B56BE" w:rsidRPr="004340B5">
        <w:rPr>
          <w:rFonts w:ascii="Arial" w:hAnsi="Arial" w:cs="Arial"/>
          <w:b/>
          <w:lang w:val="es-ES_tradnl"/>
        </w:rPr>
        <w:t xml:space="preserve"> </w:t>
      </w:r>
      <w:r w:rsidR="008B56BE" w:rsidRPr="004340B5">
        <w:rPr>
          <w:rFonts w:ascii="Arial" w:hAnsi="Arial" w:cs="Arial"/>
          <w:lang w:val="es-ES_tradnl"/>
        </w:rPr>
        <w:t xml:space="preserve">– </w:t>
      </w:r>
      <w:r w:rsidR="00CB5B14" w:rsidRPr="004340B5">
        <w:rPr>
          <w:rFonts w:ascii="Arial" w:hAnsi="Arial" w:cs="Arial"/>
          <w:u w:val="single"/>
          <w:lang w:val="es-ES_tradnl"/>
        </w:rPr>
        <w:t xml:space="preserve">Plan de </w:t>
      </w:r>
      <w:r w:rsidR="00FD59AB" w:rsidRPr="004340B5">
        <w:rPr>
          <w:rFonts w:ascii="Arial" w:hAnsi="Arial" w:cs="Arial"/>
          <w:u w:val="single"/>
          <w:lang w:val="es-ES_tradnl"/>
        </w:rPr>
        <w:t>progreso estudiantil</w:t>
      </w:r>
      <w:r w:rsidR="00CB5B14" w:rsidRPr="004340B5">
        <w:rPr>
          <w:rFonts w:ascii="Arial" w:hAnsi="Arial" w:cs="Arial"/>
          <w:u w:val="single"/>
          <w:lang w:val="es-ES_tradnl"/>
        </w:rPr>
        <w:t xml:space="preserve"> </w:t>
      </w:r>
      <w:r w:rsidRPr="004340B5">
        <w:rPr>
          <w:rFonts w:ascii="Arial" w:hAnsi="Arial" w:cs="Arial"/>
          <w:u w:val="single"/>
          <w:lang w:val="es-ES_tradnl"/>
        </w:rPr>
        <w:t>(</w:t>
      </w:r>
      <w:hyperlink r:id="rId12" w:history="1">
        <w:r w:rsidR="008B56BE" w:rsidRPr="004340B5">
          <w:rPr>
            <w:rStyle w:val="Hyperlink"/>
            <w:rFonts w:ascii="Arial" w:hAnsi="Arial" w:cs="Arial"/>
            <w:i/>
            <w:color w:val="auto"/>
            <w:lang w:val="es-ES_tradnl"/>
          </w:rPr>
          <w:t>Student Progression Pla</w:t>
        </w:r>
        <w:r w:rsidRPr="004340B5">
          <w:rPr>
            <w:rStyle w:val="Hyperlink"/>
            <w:rFonts w:ascii="Arial" w:hAnsi="Arial" w:cs="Arial"/>
            <w:i/>
            <w:color w:val="auto"/>
            <w:lang w:val="es-ES_tradnl"/>
          </w:rPr>
          <w:t xml:space="preserve">n, </w:t>
        </w:r>
        <w:r w:rsidR="008B56BE" w:rsidRPr="004340B5">
          <w:rPr>
            <w:rStyle w:val="Hyperlink"/>
            <w:rFonts w:ascii="Arial" w:hAnsi="Arial" w:cs="Arial"/>
            <w:i/>
            <w:color w:val="auto"/>
            <w:lang w:val="es-ES_tradnl"/>
          </w:rPr>
          <w:t>SPP</w:t>
        </w:r>
        <w:r w:rsidR="008B56BE" w:rsidRPr="004340B5">
          <w:rPr>
            <w:rStyle w:val="Hyperlink"/>
            <w:rFonts w:ascii="Arial" w:hAnsi="Arial" w:cs="Arial"/>
            <w:color w:val="auto"/>
            <w:lang w:val="es-ES_tradnl"/>
          </w:rPr>
          <w:t>)</w:t>
        </w:r>
      </w:hyperlink>
    </w:p>
    <w:p w14:paraId="48DFED6C" w14:textId="77777777" w:rsidR="008B56BE" w:rsidRPr="004340B5" w:rsidRDefault="000D4BB4" w:rsidP="00B21CD7">
      <w:pPr>
        <w:spacing w:after="0" w:line="276" w:lineRule="auto"/>
        <w:jc w:val="both"/>
        <w:rPr>
          <w:rFonts w:ascii="Arial" w:hAnsi="Arial" w:cs="Arial"/>
          <w:lang w:val="es-ES_tradnl"/>
        </w:rPr>
      </w:pPr>
      <w:r w:rsidRPr="004340B5">
        <w:rPr>
          <w:rFonts w:ascii="Arial" w:hAnsi="Arial" w:cs="Arial"/>
          <w:lang w:val="es-ES_tradnl"/>
        </w:rPr>
        <w:t>Proporciona orientación a los maestros, administradores de las escuelas y del distrito, padres de familia y otros interesados con respecto a los requisitos y procedimientos para que los estudiantes progresen de un nivel de grado al próximo, de Kindergarten a 12° grado y en la educación para adultos.</w:t>
      </w:r>
      <w:r w:rsidR="008B56BE" w:rsidRPr="004340B5">
        <w:rPr>
          <w:rFonts w:ascii="Arial" w:hAnsi="Arial" w:cs="Arial"/>
          <w:lang w:val="es-ES_tradnl"/>
        </w:rPr>
        <w:t xml:space="preserve"> </w:t>
      </w:r>
      <w:r w:rsidRPr="004340B5">
        <w:rPr>
          <w:rFonts w:ascii="Arial" w:hAnsi="Arial" w:cs="Arial"/>
          <w:lang w:val="es-ES_tradnl"/>
        </w:rPr>
        <w:t>La información presentada en este documento est</w:t>
      </w:r>
      <w:r w:rsidR="00263E03" w:rsidRPr="004340B5">
        <w:rPr>
          <w:rFonts w:ascii="Arial" w:hAnsi="Arial" w:cs="Arial"/>
          <w:lang w:val="es-ES_tradnl"/>
        </w:rPr>
        <w:t>á</w:t>
      </w:r>
      <w:r w:rsidRPr="004340B5">
        <w:rPr>
          <w:rFonts w:ascii="Arial" w:hAnsi="Arial" w:cs="Arial"/>
          <w:lang w:val="es-ES_tradnl"/>
        </w:rPr>
        <w:t xml:space="preserve"> derivada de los requisitos mandados por los Estatutos de la Florida</w:t>
      </w:r>
      <w:r w:rsidR="008B56BE" w:rsidRPr="004340B5">
        <w:rPr>
          <w:rFonts w:ascii="Arial" w:hAnsi="Arial" w:cs="Arial"/>
          <w:lang w:val="es-ES_tradnl"/>
        </w:rPr>
        <w:t xml:space="preserve">, </w:t>
      </w:r>
      <w:r w:rsidR="00DF444A" w:rsidRPr="004340B5">
        <w:rPr>
          <w:rFonts w:ascii="Arial" w:hAnsi="Arial" w:cs="Arial"/>
          <w:lang w:val="es-ES_tradnl"/>
        </w:rPr>
        <w:t xml:space="preserve">las normas estatales </w:t>
      </w:r>
      <w:r w:rsidR="00DF444A" w:rsidRPr="004340B5">
        <w:rPr>
          <w:rFonts w:ascii="Arial" w:hAnsi="Arial" w:cs="Arial"/>
          <w:i/>
          <w:lang w:val="es-ES_tradnl"/>
        </w:rPr>
        <w:t>State Board of Education Rules</w:t>
      </w:r>
      <w:r w:rsidR="00DF444A" w:rsidRPr="004340B5">
        <w:rPr>
          <w:rFonts w:ascii="Arial" w:hAnsi="Arial" w:cs="Arial"/>
          <w:lang w:val="es-ES_tradnl"/>
        </w:rPr>
        <w:t xml:space="preserve"> </w:t>
      </w:r>
      <w:r w:rsidR="00263E03" w:rsidRPr="004340B5">
        <w:rPr>
          <w:rFonts w:ascii="Arial" w:hAnsi="Arial" w:cs="Arial"/>
          <w:lang w:val="es-ES_tradnl"/>
        </w:rPr>
        <w:t xml:space="preserve">y las Políticas establecidas por la Junta Escolar del Condado </w:t>
      </w:r>
      <w:r w:rsidR="008B56BE" w:rsidRPr="004340B5">
        <w:rPr>
          <w:rFonts w:ascii="Arial" w:hAnsi="Arial" w:cs="Arial"/>
          <w:lang w:val="es-ES_tradnl"/>
        </w:rPr>
        <w:t>Miami-Dade.</w:t>
      </w:r>
    </w:p>
    <w:p w14:paraId="51A43687" w14:textId="77777777" w:rsidR="008B56BE" w:rsidRPr="004340B5" w:rsidRDefault="008B56BE" w:rsidP="00B21CD7">
      <w:pPr>
        <w:spacing w:after="0" w:line="276" w:lineRule="auto"/>
        <w:jc w:val="both"/>
        <w:rPr>
          <w:rFonts w:ascii="Arial" w:hAnsi="Arial" w:cs="Arial"/>
          <w:lang w:val="es-ES_tradnl"/>
        </w:rPr>
      </w:pPr>
    </w:p>
    <w:p w14:paraId="23CCC145" w14:textId="77777777" w:rsidR="00B21CD7" w:rsidRPr="004340B5" w:rsidRDefault="00E156D0" w:rsidP="00B21CD7">
      <w:pPr>
        <w:spacing w:after="0" w:line="276" w:lineRule="auto"/>
        <w:jc w:val="both"/>
        <w:rPr>
          <w:rFonts w:ascii="Arial" w:hAnsi="Arial" w:cs="Arial"/>
          <w:b/>
          <w:lang w:val="es-ES_tradnl"/>
        </w:rPr>
      </w:pPr>
      <w:r w:rsidRPr="004340B5">
        <w:rPr>
          <w:rFonts w:ascii="Arial" w:hAnsi="Arial" w:cs="Arial"/>
          <w:b/>
          <w:lang w:val="es-ES_tradnl"/>
        </w:rPr>
        <w:t>Traiga su propio dispositivo (</w:t>
      </w:r>
      <w:r w:rsidRPr="004340B5">
        <w:rPr>
          <w:rFonts w:ascii="Arial" w:hAnsi="Arial" w:cs="Arial"/>
          <w:b/>
          <w:i/>
          <w:lang w:val="es-ES_tradnl"/>
        </w:rPr>
        <w:t xml:space="preserve">Bring Your Own Device, </w:t>
      </w:r>
      <w:r w:rsidR="00B21CD7" w:rsidRPr="004340B5">
        <w:rPr>
          <w:rFonts w:ascii="Arial" w:hAnsi="Arial" w:cs="Arial"/>
          <w:b/>
          <w:i/>
          <w:lang w:val="es-ES_tradnl"/>
        </w:rPr>
        <w:t>BYOD</w:t>
      </w:r>
      <w:r w:rsidR="00B21CD7" w:rsidRPr="004340B5">
        <w:rPr>
          <w:rFonts w:ascii="Arial" w:hAnsi="Arial" w:cs="Arial"/>
          <w:b/>
          <w:lang w:val="es-ES_tradnl"/>
        </w:rPr>
        <w:t>)</w:t>
      </w:r>
    </w:p>
    <w:p w14:paraId="011F40F2" w14:textId="77777777" w:rsidR="00B302DF" w:rsidRPr="004340B5" w:rsidRDefault="00EA6F63" w:rsidP="009F4D80">
      <w:pPr>
        <w:spacing w:after="0" w:line="276" w:lineRule="auto"/>
        <w:jc w:val="both"/>
        <w:rPr>
          <w:rFonts w:ascii="Arial" w:hAnsi="Arial" w:cs="Arial"/>
          <w:lang w:val="es-ES_tradnl"/>
        </w:rPr>
      </w:pPr>
      <w:r w:rsidRPr="004340B5">
        <w:rPr>
          <w:rFonts w:ascii="Arial" w:hAnsi="Arial" w:cs="Arial"/>
          <w:lang w:val="es-ES_tradnl"/>
        </w:rPr>
        <w:t xml:space="preserve">Traiga su propio dispositivo permite a estudiantes, padres de familia, maestros y visitantes de utilizar sus propios dispositivos tecnológicos durante la jornada para mejorar la experiencia educacional. Algunos ejemplos de los tipos de tecnologías que se pueden utilizar son computadores portátiles / tabletas </w:t>
      </w:r>
      <w:r w:rsidR="00B21CD7" w:rsidRPr="004340B5">
        <w:rPr>
          <w:rFonts w:ascii="Arial" w:hAnsi="Arial" w:cs="Arial"/>
          <w:lang w:val="es-ES_tradnl"/>
        </w:rPr>
        <w:t xml:space="preserve">Windows, </w:t>
      </w:r>
      <w:r w:rsidRPr="004340B5">
        <w:rPr>
          <w:rFonts w:ascii="Arial" w:hAnsi="Arial" w:cs="Arial"/>
          <w:lang w:val="es-ES_tradnl"/>
        </w:rPr>
        <w:t xml:space="preserve">computadoras portátiles </w:t>
      </w:r>
      <w:r w:rsidR="00B21CD7" w:rsidRPr="004340B5">
        <w:rPr>
          <w:rFonts w:ascii="Arial" w:hAnsi="Arial" w:cs="Arial"/>
          <w:lang w:val="es-ES_tradnl"/>
        </w:rPr>
        <w:t xml:space="preserve">Mac, </w:t>
      </w:r>
      <w:r w:rsidRPr="004340B5">
        <w:rPr>
          <w:rFonts w:ascii="Arial" w:hAnsi="Arial" w:cs="Arial"/>
          <w:lang w:val="es-ES_tradnl"/>
        </w:rPr>
        <w:t xml:space="preserve">tabletas </w:t>
      </w:r>
      <w:r w:rsidR="00B21CD7" w:rsidRPr="004340B5">
        <w:rPr>
          <w:rFonts w:ascii="Arial" w:hAnsi="Arial" w:cs="Arial"/>
          <w:lang w:val="es-ES_tradnl"/>
        </w:rPr>
        <w:t>Android</w:t>
      </w:r>
      <w:r w:rsidRPr="004340B5">
        <w:rPr>
          <w:rFonts w:ascii="Arial" w:hAnsi="Arial" w:cs="Arial"/>
          <w:lang w:val="es-ES_tradnl"/>
        </w:rPr>
        <w:t>e y tabletas</w:t>
      </w:r>
      <w:r w:rsidR="00B21CD7" w:rsidRPr="004340B5">
        <w:rPr>
          <w:rFonts w:ascii="Arial" w:hAnsi="Arial" w:cs="Arial"/>
          <w:lang w:val="es-ES_tradnl"/>
        </w:rPr>
        <w:t xml:space="preserve"> iPad.</w:t>
      </w:r>
    </w:p>
    <w:p w14:paraId="270B4554" w14:textId="77777777" w:rsidR="00EA6F63" w:rsidRPr="004340B5" w:rsidRDefault="00EA6F63" w:rsidP="009F4D80">
      <w:pPr>
        <w:spacing w:after="0" w:line="276" w:lineRule="auto"/>
        <w:jc w:val="both"/>
        <w:rPr>
          <w:rFonts w:ascii="Arial" w:hAnsi="Arial" w:cs="Arial"/>
          <w:lang w:val="es-ES_tradnl"/>
        </w:rPr>
      </w:pPr>
    </w:p>
    <w:p w14:paraId="766F70F2" w14:textId="77777777" w:rsidR="00D70ACC" w:rsidRDefault="00D5285A" w:rsidP="00D70ACC">
      <w:pPr>
        <w:spacing w:after="0" w:line="276" w:lineRule="auto"/>
        <w:rPr>
          <w:rFonts w:ascii="Arial" w:hAnsi="Arial" w:cs="Arial"/>
          <w:b/>
          <w:lang w:val="es-ES_tradnl"/>
        </w:rPr>
      </w:pPr>
      <w:r w:rsidRPr="00174D34">
        <w:rPr>
          <w:rFonts w:ascii="Arial" w:hAnsi="Arial" w:cs="Arial"/>
          <w:b/>
          <w:lang w:val="es-ES_tradnl"/>
        </w:rPr>
        <w:t>Cl</w:t>
      </w:r>
      <w:r w:rsidR="00254BD8" w:rsidRPr="00174D34">
        <w:rPr>
          <w:rFonts w:ascii="Arial" w:hAnsi="Arial" w:cs="Arial"/>
          <w:b/>
          <w:lang w:val="es-ES_tradnl"/>
        </w:rPr>
        <w:t>í</w:t>
      </w:r>
      <w:r w:rsidRPr="00174D34">
        <w:rPr>
          <w:rFonts w:ascii="Arial" w:hAnsi="Arial" w:cs="Arial"/>
          <w:b/>
          <w:lang w:val="es-ES_tradnl"/>
        </w:rPr>
        <w:t>nic</w:t>
      </w:r>
      <w:r w:rsidR="00254BD8" w:rsidRPr="00174D34">
        <w:rPr>
          <w:rFonts w:ascii="Arial" w:hAnsi="Arial" w:cs="Arial"/>
          <w:b/>
          <w:lang w:val="es-ES_tradnl"/>
        </w:rPr>
        <w:t>a</w:t>
      </w:r>
      <w:r w:rsidR="00D70ACC" w:rsidRPr="00174D34">
        <w:rPr>
          <w:rFonts w:ascii="Arial" w:hAnsi="Arial" w:cs="Arial"/>
          <w:b/>
          <w:lang w:val="es-ES_tradnl"/>
        </w:rPr>
        <w:t xml:space="preserve">: </w:t>
      </w:r>
    </w:p>
    <w:p w14:paraId="2C4CD98E" w14:textId="77777777" w:rsidR="00174D34" w:rsidRPr="00174D34" w:rsidRDefault="00174D34" w:rsidP="00D70ACC">
      <w:pPr>
        <w:spacing w:after="0" w:line="276" w:lineRule="auto"/>
        <w:rPr>
          <w:rFonts w:ascii="Arial" w:hAnsi="Arial" w:cs="Arial"/>
          <w:b/>
          <w:lang w:val="es-ES_tradnl"/>
        </w:rPr>
      </w:pPr>
    </w:p>
    <w:p w14:paraId="1B42F288" w14:textId="77777777" w:rsidR="00D5285A" w:rsidRDefault="00D5285A" w:rsidP="00D70ACC">
      <w:pPr>
        <w:spacing w:after="0" w:line="276" w:lineRule="auto"/>
        <w:rPr>
          <w:rFonts w:ascii="Arial" w:hAnsi="Arial" w:cs="Arial"/>
          <w:lang w:val="es-ES_tradnl"/>
        </w:rPr>
      </w:pPr>
      <w:r w:rsidRPr="00174D34">
        <w:rPr>
          <w:rFonts w:ascii="Arial" w:hAnsi="Arial" w:cs="Arial"/>
          <w:b/>
          <w:lang w:val="es-ES_tradnl"/>
        </w:rPr>
        <w:t xml:space="preserve"> </w:t>
      </w:r>
      <w:r w:rsidR="00D70ACC" w:rsidRPr="00174D34">
        <w:rPr>
          <w:rFonts w:ascii="Arial" w:hAnsi="Arial" w:cs="Arial"/>
          <w:lang w:val="es-ES_tradnl"/>
        </w:rPr>
        <w:t>Borinquen Clinic está patrocinado por Children ' s Trust</w:t>
      </w:r>
    </w:p>
    <w:p w14:paraId="725F0BFE" w14:textId="77777777" w:rsidR="00174D34" w:rsidRPr="00174D34" w:rsidRDefault="00174D34" w:rsidP="00D70ACC">
      <w:pPr>
        <w:spacing w:after="0" w:line="276" w:lineRule="auto"/>
        <w:rPr>
          <w:rFonts w:ascii="Arial" w:hAnsi="Arial" w:cs="Arial"/>
          <w:lang w:val="es-ES_tradnl"/>
        </w:rPr>
      </w:pPr>
    </w:p>
    <w:p w14:paraId="435BFF24" w14:textId="77777777" w:rsidR="009B1A9F" w:rsidRPr="004340B5" w:rsidRDefault="002B5A69" w:rsidP="000A4369">
      <w:pPr>
        <w:spacing w:after="0" w:line="240" w:lineRule="auto"/>
        <w:jc w:val="both"/>
        <w:rPr>
          <w:rFonts w:ascii="Arial" w:hAnsi="Arial" w:cs="Arial"/>
          <w:lang w:val="es-ES_tradnl"/>
        </w:rPr>
      </w:pPr>
      <w:r w:rsidRPr="004340B5">
        <w:rPr>
          <w:rFonts w:ascii="Arial" w:hAnsi="Arial" w:cs="Arial"/>
          <w:b/>
          <w:lang w:val="es-ES_tradnl"/>
        </w:rPr>
        <w:t>Cierre de la escuela</w:t>
      </w:r>
    </w:p>
    <w:p w14:paraId="3B57E943" w14:textId="77777777" w:rsidR="009B1A9F" w:rsidRPr="004340B5" w:rsidRDefault="00EA6F63" w:rsidP="008417EE">
      <w:pPr>
        <w:spacing w:after="0" w:line="240" w:lineRule="auto"/>
        <w:jc w:val="both"/>
        <w:rPr>
          <w:rFonts w:ascii="Arial" w:hAnsi="Arial" w:cs="Arial"/>
          <w:lang w:val="es-ES_tradnl"/>
        </w:rPr>
      </w:pPr>
      <w:r w:rsidRPr="004340B5">
        <w:rPr>
          <w:rFonts w:ascii="Arial" w:hAnsi="Arial" w:cs="Arial"/>
          <w:lang w:val="es-ES_tradnl"/>
        </w:rPr>
        <w:t>El cierre de emergencia de la e</w:t>
      </w:r>
      <w:r w:rsidR="007B7A61" w:rsidRPr="004340B5">
        <w:rPr>
          <w:rFonts w:ascii="Arial" w:hAnsi="Arial" w:cs="Arial"/>
          <w:lang w:val="es-ES_tradnl"/>
        </w:rPr>
        <w:t xml:space="preserve">scuela por cualquier razón, </w:t>
      </w:r>
      <w:r w:rsidR="0009298C" w:rsidRPr="004340B5">
        <w:rPr>
          <w:rFonts w:ascii="Arial" w:hAnsi="Arial" w:cs="Arial"/>
          <w:lang w:val="es-ES_tradnl"/>
        </w:rPr>
        <w:t>se determina</w:t>
      </w:r>
      <w:r w:rsidRPr="004340B5">
        <w:rPr>
          <w:rFonts w:ascii="Arial" w:hAnsi="Arial" w:cs="Arial"/>
          <w:lang w:val="es-ES_tradnl"/>
        </w:rPr>
        <w:t xml:space="preserve"> solamente a la discreción del Superintendente de Escuelas.</w:t>
      </w:r>
    </w:p>
    <w:p w14:paraId="369C795F" w14:textId="77777777" w:rsidR="008417EE" w:rsidRPr="004340B5" w:rsidRDefault="008417EE" w:rsidP="008417EE">
      <w:pPr>
        <w:spacing w:after="0" w:line="240" w:lineRule="auto"/>
        <w:jc w:val="both"/>
        <w:rPr>
          <w:rFonts w:ascii="Arial" w:hAnsi="Arial" w:cs="Arial"/>
          <w:lang w:val="es-ES_tradnl"/>
        </w:rPr>
      </w:pPr>
    </w:p>
    <w:p w14:paraId="2BE8F6AC" w14:textId="77777777" w:rsidR="002B5A69" w:rsidRPr="00174D34" w:rsidRDefault="002B5A69" w:rsidP="009F4D80">
      <w:pPr>
        <w:spacing w:after="0" w:line="276" w:lineRule="auto"/>
        <w:jc w:val="both"/>
        <w:rPr>
          <w:rFonts w:ascii="Arial" w:hAnsi="Arial" w:cs="Arial"/>
          <w:lang w:val="es-ES_tradnl"/>
        </w:rPr>
      </w:pPr>
      <w:r w:rsidRPr="00174D34">
        <w:rPr>
          <w:rFonts w:ascii="Arial" w:hAnsi="Arial" w:cs="Arial"/>
          <w:lang w:val="es-ES_tradnl"/>
        </w:rPr>
        <w:t>Hora de salida</w:t>
      </w:r>
    </w:p>
    <w:p w14:paraId="234BF110" w14:textId="77777777" w:rsidR="00D5285A" w:rsidRPr="00174D34" w:rsidRDefault="0009298C" w:rsidP="00215047">
      <w:pPr>
        <w:pStyle w:val="ListParagraph"/>
        <w:numPr>
          <w:ilvl w:val="0"/>
          <w:numId w:val="29"/>
        </w:numPr>
        <w:spacing w:after="0" w:line="240" w:lineRule="auto"/>
        <w:jc w:val="both"/>
        <w:rPr>
          <w:rFonts w:ascii="Arial" w:hAnsi="Arial" w:cs="Arial"/>
          <w:i/>
          <w:lang w:val="es-ES_tradnl"/>
        </w:rPr>
      </w:pPr>
      <w:r w:rsidRPr="00174D34">
        <w:rPr>
          <w:rFonts w:ascii="Arial" w:hAnsi="Arial" w:cs="Arial"/>
          <w:u w:val="single"/>
          <w:lang w:val="es-ES_tradnl"/>
        </w:rPr>
        <w:t>Bicicletas / Patinetas</w:t>
      </w:r>
      <w:r w:rsidR="00D70ACC" w:rsidRPr="00174D34">
        <w:rPr>
          <w:rFonts w:ascii="Arial" w:hAnsi="Arial" w:cs="Arial"/>
          <w:i/>
          <w:lang w:val="es-ES_tradnl"/>
        </w:rPr>
        <w:t>:</w:t>
      </w:r>
      <w:r w:rsidR="00D70ACC" w:rsidRPr="00174D34">
        <w:rPr>
          <w:rFonts w:ascii="Arial" w:hAnsi="Arial" w:cs="Arial"/>
          <w:lang w:val="es-ES_tradnl"/>
        </w:rPr>
        <w:t xml:space="preserve"> Las bicicletas se estacionarán en el patio por Pennsylvania Ave y los monopatines se estacionarán en la oficina del Fisher.</w:t>
      </w:r>
    </w:p>
    <w:p w14:paraId="336BBEB7" w14:textId="77777777" w:rsidR="00D5285A" w:rsidRPr="00734AA9" w:rsidRDefault="00E40734" w:rsidP="00215047">
      <w:pPr>
        <w:pStyle w:val="ListParagraph"/>
        <w:numPr>
          <w:ilvl w:val="0"/>
          <w:numId w:val="29"/>
        </w:numPr>
        <w:spacing w:after="0" w:line="240" w:lineRule="auto"/>
        <w:jc w:val="both"/>
        <w:rPr>
          <w:rFonts w:ascii="Arial" w:hAnsi="Arial" w:cs="Arial"/>
          <w:i/>
          <w:u w:val="single"/>
          <w:lang w:val="es-ES_tradnl"/>
        </w:rPr>
      </w:pPr>
      <w:r w:rsidRPr="00734AA9">
        <w:rPr>
          <w:rFonts w:ascii="Arial" w:hAnsi="Arial" w:cs="Arial"/>
          <w:u w:val="single"/>
          <w:lang w:val="es-ES_tradnl"/>
        </w:rPr>
        <w:t>Llegada y recogida de los estudiantes</w:t>
      </w:r>
      <w:r w:rsidR="00734AA9">
        <w:rPr>
          <w:rFonts w:ascii="Arial" w:hAnsi="Arial" w:cs="Arial"/>
          <w:i/>
          <w:u w:val="single"/>
          <w:lang w:val="es-ES_tradnl"/>
        </w:rPr>
        <w:t>:</w:t>
      </w:r>
    </w:p>
    <w:p w14:paraId="47804C65" w14:textId="77777777" w:rsidR="00D70ACC" w:rsidRPr="00174D34" w:rsidRDefault="00D70ACC" w:rsidP="00D70ACC">
      <w:pPr>
        <w:spacing w:after="0" w:line="240" w:lineRule="auto"/>
        <w:jc w:val="both"/>
        <w:rPr>
          <w:rFonts w:ascii="Arial" w:hAnsi="Arial" w:cs="Arial"/>
          <w:lang w:val="es-ES_tradnl"/>
        </w:rPr>
      </w:pPr>
      <w:r w:rsidRPr="00174D34">
        <w:rPr>
          <w:rFonts w:ascii="Arial" w:hAnsi="Arial" w:cs="Arial"/>
          <w:lang w:val="es-ES_tradnl"/>
        </w:rPr>
        <w:t>La llegada del estudiante comienza a 7:30 a.m. No hay supervisión antes de este tiempo. Desayuno-desde 7:30 – 8:15 a.m.</w:t>
      </w:r>
    </w:p>
    <w:p w14:paraId="1FFF9755" w14:textId="77777777" w:rsidR="00D70ACC" w:rsidRPr="00174D34" w:rsidRDefault="00D70ACC" w:rsidP="00D70ACC">
      <w:pPr>
        <w:spacing w:after="0" w:line="240" w:lineRule="auto"/>
        <w:jc w:val="both"/>
        <w:rPr>
          <w:rFonts w:ascii="Arial" w:hAnsi="Arial" w:cs="Arial"/>
          <w:lang w:val="es-ES_tradnl"/>
        </w:rPr>
      </w:pPr>
      <w:r w:rsidRPr="00174D34">
        <w:rPr>
          <w:rFonts w:ascii="Arial" w:hAnsi="Arial" w:cs="Arial"/>
          <w:lang w:val="es-ES_tradnl"/>
        </w:rPr>
        <w:t>• Entrada principal para todos los estudiantes-</w:t>
      </w:r>
      <w:r w:rsidR="00734AA9">
        <w:rPr>
          <w:rFonts w:ascii="Arial" w:hAnsi="Arial" w:cs="Arial"/>
          <w:lang w:val="es-ES_tradnl"/>
        </w:rPr>
        <w:t xml:space="preserve"> </w:t>
      </w:r>
      <w:r w:rsidRPr="00174D34">
        <w:rPr>
          <w:rFonts w:ascii="Arial" w:hAnsi="Arial" w:cs="Arial"/>
          <w:lang w:val="es-ES_tradnl"/>
        </w:rPr>
        <w:t>Drexel Circle</w:t>
      </w:r>
      <w:r w:rsidR="00734AA9">
        <w:rPr>
          <w:rFonts w:ascii="Arial" w:hAnsi="Arial" w:cs="Arial"/>
          <w:lang w:val="es-ES_tradnl"/>
        </w:rPr>
        <w:t>:</w:t>
      </w:r>
      <w:r w:rsidRPr="00174D34">
        <w:rPr>
          <w:rFonts w:ascii="Arial" w:hAnsi="Arial" w:cs="Arial"/>
          <w:lang w:val="es-ES_tradnl"/>
        </w:rPr>
        <w:t xml:space="preserve"> 7:30</w:t>
      </w:r>
      <w:r w:rsidR="00734AA9">
        <w:rPr>
          <w:rFonts w:ascii="Arial" w:hAnsi="Arial" w:cs="Arial"/>
          <w:lang w:val="es-ES_tradnl"/>
        </w:rPr>
        <w:t xml:space="preserve"> am </w:t>
      </w:r>
      <w:r w:rsidRPr="00174D34">
        <w:rPr>
          <w:rFonts w:ascii="Arial" w:hAnsi="Arial" w:cs="Arial"/>
          <w:lang w:val="es-ES_tradnl"/>
        </w:rPr>
        <w:t>-8:35</w:t>
      </w:r>
      <w:r w:rsidR="00734AA9">
        <w:rPr>
          <w:rFonts w:ascii="Arial" w:hAnsi="Arial" w:cs="Arial"/>
          <w:lang w:val="es-ES_tradnl"/>
        </w:rPr>
        <w:t xml:space="preserve"> am</w:t>
      </w:r>
    </w:p>
    <w:p w14:paraId="2B5D6D26" w14:textId="77777777" w:rsidR="00D70ACC" w:rsidRPr="00174D34" w:rsidRDefault="00D70ACC" w:rsidP="00D70ACC">
      <w:pPr>
        <w:spacing w:after="0" w:line="240" w:lineRule="auto"/>
        <w:jc w:val="both"/>
        <w:rPr>
          <w:rFonts w:ascii="Arial" w:hAnsi="Arial" w:cs="Arial"/>
          <w:lang w:val="es-ES_tradnl"/>
        </w:rPr>
      </w:pPr>
      <w:r w:rsidRPr="00174D34">
        <w:rPr>
          <w:rFonts w:ascii="Arial" w:hAnsi="Arial" w:cs="Arial"/>
          <w:lang w:val="es-ES_tradnl"/>
        </w:rPr>
        <w:t>•</w:t>
      </w:r>
      <w:r w:rsidR="00734AA9">
        <w:rPr>
          <w:rFonts w:ascii="Arial" w:hAnsi="Arial" w:cs="Arial"/>
          <w:lang w:val="es-ES_tradnl"/>
        </w:rPr>
        <w:t xml:space="preserve"> Horarios de</w:t>
      </w:r>
      <w:r w:rsidRPr="00174D34">
        <w:rPr>
          <w:rFonts w:ascii="Arial" w:hAnsi="Arial" w:cs="Arial"/>
          <w:lang w:val="es-ES_tradnl"/>
        </w:rPr>
        <w:t xml:space="preserve"> Entradas </w:t>
      </w:r>
      <w:r w:rsidR="00734AA9">
        <w:rPr>
          <w:rFonts w:ascii="Arial" w:hAnsi="Arial" w:cs="Arial"/>
          <w:lang w:val="es-ES_tradnl"/>
        </w:rPr>
        <w:t>para el ingreso a clases:</w:t>
      </w:r>
    </w:p>
    <w:p w14:paraId="3A311968" w14:textId="77777777" w:rsidR="00D70ACC" w:rsidRPr="00734AA9" w:rsidRDefault="00D70ACC" w:rsidP="00215047">
      <w:pPr>
        <w:pStyle w:val="ListParagraph"/>
        <w:numPr>
          <w:ilvl w:val="0"/>
          <w:numId w:val="41"/>
        </w:numPr>
        <w:spacing w:after="0" w:line="240" w:lineRule="auto"/>
        <w:jc w:val="both"/>
        <w:rPr>
          <w:rFonts w:ascii="Arial" w:hAnsi="Arial" w:cs="Arial"/>
          <w:lang w:val="es-ES_tradnl"/>
        </w:rPr>
      </w:pPr>
      <w:r w:rsidRPr="00734AA9">
        <w:rPr>
          <w:rFonts w:ascii="Arial" w:hAnsi="Arial" w:cs="Arial"/>
          <w:lang w:val="es-ES_tradnl"/>
        </w:rPr>
        <w:t>Drexel Circle 7:30</w:t>
      </w:r>
      <w:r w:rsidR="00734AA9">
        <w:rPr>
          <w:rFonts w:ascii="Arial" w:hAnsi="Arial" w:cs="Arial"/>
          <w:lang w:val="es-ES_tradnl"/>
        </w:rPr>
        <w:t xml:space="preserve">am </w:t>
      </w:r>
      <w:r w:rsidRPr="00734AA9">
        <w:rPr>
          <w:rFonts w:ascii="Arial" w:hAnsi="Arial" w:cs="Arial"/>
          <w:lang w:val="es-ES_tradnl"/>
        </w:rPr>
        <w:t>-8:35</w:t>
      </w:r>
      <w:r w:rsidR="00734AA9">
        <w:rPr>
          <w:rFonts w:ascii="Arial" w:hAnsi="Arial" w:cs="Arial"/>
          <w:lang w:val="es-ES_tradnl"/>
        </w:rPr>
        <w:t xml:space="preserve"> am</w:t>
      </w:r>
      <w:r w:rsidRPr="00734AA9">
        <w:rPr>
          <w:rFonts w:ascii="Arial" w:hAnsi="Arial" w:cs="Arial"/>
          <w:lang w:val="es-ES_tradnl"/>
        </w:rPr>
        <w:t xml:space="preserve"> todos los estudiantes</w:t>
      </w:r>
    </w:p>
    <w:p w14:paraId="08A87304" w14:textId="77777777" w:rsidR="00D70ACC" w:rsidRPr="00734AA9" w:rsidRDefault="00D70ACC" w:rsidP="00215047">
      <w:pPr>
        <w:pStyle w:val="ListParagraph"/>
        <w:numPr>
          <w:ilvl w:val="0"/>
          <w:numId w:val="41"/>
        </w:numPr>
        <w:spacing w:after="0" w:line="240" w:lineRule="auto"/>
        <w:jc w:val="both"/>
        <w:rPr>
          <w:rFonts w:ascii="Arial" w:hAnsi="Arial" w:cs="Arial"/>
          <w:lang w:val="es-ES_tradnl"/>
        </w:rPr>
      </w:pPr>
      <w:r w:rsidRPr="00734AA9">
        <w:rPr>
          <w:rFonts w:ascii="Arial" w:hAnsi="Arial" w:cs="Arial"/>
          <w:lang w:val="es-ES_tradnl"/>
        </w:rPr>
        <w:t>Washington Avenue 8:35</w:t>
      </w:r>
      <w:r w:rsidR="00734AA9">
        <w:rPr>
          <w:rFonts w:ascii="Arial" w:hAnsi="Arial" w:cs="Arial"/>
          <w:lang w:val="es-ES_tradnl"/>
        </w:rPr>
        <w:t xml:space="preserve">am </w:t>
      </w:r>
      <w:r w:rsidRPr="00734AA9">
        <w:rPr>
          <w:rFonts w:ascii="Arial" w:hAnsi="Arial" w:cs="Arial"/>
          <w:lang w:val="es-ES_tradnl"/>
        </w:rPr>
        <w:t>-4:00</w:t>
      </w:r>
      <w:r w:rsidR="00734AA9">
        <w:rPr>
          <w:rFonts w:ascii="Arial" w:hAnsi="Arial" w:cs="Arial"/>
          <w:lang w:val="es-ES_tradnl"/>
        </w:rPr>
        <w:t xml:space="preserve"> pm</w:t>
      </w:r>
      <w:r w:rsidRPr="00734AA9">
        <w:rPr>
          <w:rFonts w:ascii="Arial" w:hAnsi="Arial" w:cs="Arial"/>
          <w:lang w:val="es-ES_tradnl"/>
        </w:rPr>
        <w:t xml:space="preserve"> entrada para Fienberg- Fisher K8</w:t>
      </w:r>
    </w:p>
    <w:p w14:paraId="415117D3" w14:textId="77777777" w:rsidR="00E67B43" w:rsidRDefault="00215047" w:rsidP="00E67B43">
      <w:pPr>
        <w:pStyle w:val="ListParagraph"/>
        <w:numPr>
          <w:ilvl w:val="0"/>
          <w:numId w:val="41"/>
        </w:numPr>
        <w:spacing w:after="0" w:line="240" w:lineRule="auto"/>
        <w:jc w:val="both"/>
        <w:rPr>
          <w:rFonts w:ascii="Arial" w:hAnsi="Arial" w:cs="Arial"/>
          <w:lang w:val="es-ES_tradnl"/>
        </w:rPr>
      </w:pPr>
      <w:r w:rsidRPr="00E67B43">
        <w:rPr>
          <w:rFonts w:ascii="Arial" w:hAnsi="Arial" w:cs="Arial"/>
          <w:lang w:val="es-ES_tradnl"/>
        </w:rPr>
        <w:t>E</w:t>
      </w:r>
      <w:r w:rsidR="00D70ACC" w:rsidRPr="00E67B43">
        <w:rPr>
          <w:rFonts w:ascii="Arial" w:hAnsi="Arial" w:cs="Arial"/>
          <w:lang w:val="es-ES_tradnl"/>
        </w:rPr>
        <w:t>stacionamiento situado en la esquina d</w:t>
      </w:r>
      <w:r w:rsidR="00734AA9" w:rsidRPr="00E67B43">
        <w:rPr>
          <w:rFonts w:ascii="Arial" w:hAnsi="Arial" w:cs="Arial"/>
          <w:lang w:val="es-ES_tradnl"/>
        </w:rPr>
        <w:t>e Euclid Ave y 14th Calle</w:t>
      </w:r>
      <w:r w:rsidRPr="00E67B43">
        <w:rPr>
          <w:rFonts w:ascii="Arial" w:hAnsi="Arial" w:cs="Arial"/>
          <w:lang w:val="es-ES_tradnl"/>
        </w:rPr>
        <w:t xml:space="preserve"> </w:t>
      </w:r>
      <w:r w:rsidR="00E67B43" w:rsidRPr="00E67B43">
        <w:rPr>
          <w:rFonts w:ascii="Arial" w:hAnsi="Arial" w:cs="Arial"/>
          <w:lang w:val="es-ES_tradnl"/>
        </w:rPr>
        <w:t>detrás del gimnasio. Los</w:t>
      </w:r>
      <w:r w:rsidR="00D70ACC" w:rsidRPr="00E67B43">
        <w:rPr>
          <w:rFonts w:ascii="Arial" w:hAnsi="Arial" w:cs="Arial"/>
          <w:lang w:val="es-ES_tradnl"/>
        </w:rPr>
        <w:t xml:space="preserve"> padres pueden estacionar y caminar</w:t>
      </w:r>
      <w:r w:rsidR="00E67B43">
        <w:rPr>
          <w:rFonts w:ascii="Arial" w:hAnsi="Arial" w:cs="Arial"/>
          <w:lang w:val="es-ES_tradnl"/>
        </w:rPr>
        <w:t xml:space="preserve"> a los estudiantes a la Entrada en la rotonda de Drexel </w:t>
      </w:r>
    </w:p>
    <w:p w14:paraId="5F0BDC68" w14:textId="77777777" w:rsidR="00D70ACC" w:rsidRPr="00E67B43" w:rsidRDefault="00D70ACC" w:rsidP="00E67B43">
      <w:pPr>
        <w:pStyle w:val="ListParagraph"/>
        <w:numPr>
          <w:ilvl w:val="0"/>
          <w:numId w:val="41"/>
        </w:numPr>
        <w:spacing w:after="0" w:line="240" w:lineRule="auto"/>
        <w:jc w:val="both"/>
        <w:rPr>
          <w:rFonts w:ascii="Arial" w:hAnsi="Arial" w:cs="Arial"/>
          <w:lang w:val="es-ES_tradnl"/>
        </w:rPr>
      </w:pPr>
      <w:r w:rsidRPr="00E67B43">
        <w:rPr>
          <w:rFonts w:ascii="Arial" w:hAnsi="Arial" w:cs="Arial"/>
          <w:lang w:val="es-ES_tradnl"/>
        </w:rPr>
        <w:t xml:space="preserve">Pennsylvania Avenue (requiere </w:t>
      </w:r>
      <w:r w:rsidR="00E67B43">
        <w:rPr>
          <w:rFonts w:ascii="Arial" w:hAnsi="Arial" w:cs="Arial"/>
          <w:lang w:val="es-ES_tradnl"/>
        </w:rPr>
        <w:t>P</w:t>
      </w:r>
      <w:r w:rsidRPr="00E67B43">
        <w:rPr>
          <w:rFonts w:ascii="Arial" w:hAnsi="Arial" w:cs="Arial"/>
          <w:lang w:val="es-ES_tradnl"/>
        </w:rPr>
        <w:t>ass)</w:t>
      </w:r>
      <w:r w:rsidR="00E67B43">
        <w:rPr>
          <w:rFonts w:ascii="Arial" w:hAnsi="Arial" w:cs="Arial"/>
          <w:lang w:val="es-ES_tradnl"/>
        </w:rPr>
        <w:t xml:space="preserve"> y es designada solamente para:</w:t>
      </w:r>
    </w:p>
    <w:p w14:paraId="65136B0E" w14:textId="77777777" w:rsidR="00D70ACC" w:rsidRPr="00174D34" w:rsidRDefault="00D70ACC" w:rsidP="00E67B43">
      <w:pPr>
        <w:pStyle w:val="ListParagraph"/>
        <w:numPr>
          <w:ilvl w:val="2"/>
          <w:numId w:val="40"/>
        </w:numPr>
        <w:spacing w:after="0" w:line="240" w:lineRule="auto"/>
        <w:jc w:val="both"/>
        <w:rPr>
          <w:rFonts w:ascii="Arial" w:hAnsi="Arial" w:cs="Arial"/>
          <w:lang w:val="es-ES_tradnl"/>
        </w:rPr>
      </w:pPr>
      <w:r w:rsidRPr="00174D34">
        <w:rPr>
          <w:rFonts w:ascii="Arial" w:hAnsi="Arial" w:cs="Arial"/>
          <w:lang w:val="es-ES_tradnl"/>
        </w:rPr>
        <w:t>e</w:t>
      </w:r>
      <w:r w:rsidR="00E67B43">
        <w:rPr>
          <w:rFonts w:ascii="Arial" w:hAnsi="Arial" w:cs="Arial"/>
          <w:lang w:val="es-ES_tradnl"/>
        </w:rPr>
        <w:t>studiantes de ESE</w:t>
      </w:r>
      <w:r w:rsidRPr="00174D34">
        <w:rPr>
          <w:rFonts w:ascii="Arial" w:hAnsi="Arial" w:cs="Arial"/>
          <w:lang w:val="es-ES_tradnl"/>
        </w:rPr>
        <w:t xml:space="preserve"> (clases autónomas) acompañados de padres</w:t>
      </w:r>
    </w:p>
    <w:p w14:paraId="34FED9CB" w14:textId="77777777" w:rsidR="00D70ACC" w:rsidRPr="00174D34" w:rsidRDefault="00D70ACC" w:rsidP="00E67B43">
      <w:pPr>
        <w:pStyle w:val="ListParagraph"/>
        <w:numPr>
          <w:ilvl w:val="2"/>
          <w:numId w:val="40"/>
        </w:numPr>
        <w:spacing w:after="0" w:line="240" w:lineRule="auto"/>
        <w:jc w:val="both"/>
        <w:rPr>
          <w:rFonts w:ascii="Arial" w:hAnsi="Arial" w:cs="Arial"/>
          <w:lang w:val="es-ES_tradnl"/>
        </w:rPr>
      </w:pPr>
      <w:r w:rsidRPr="00174D34">
        <w:rPr>
          <w:rFonts w:ascii="Arial" w:hAnsi="Arial" w:cs="Arial"/>
          <w:lang w:val="es-ES_tradnl"/>
        </w:rPr>
        <w:t>PREK/Head Start estudiantes acompañados de padres</w:t>
      </w:r>
    </w:p>
    <w:p w14:paraId="2FF61531" w14:textId="77777777" w:rsidR="00D70ACC" w:rsidRPr="00174D34" w:rsidRDefault="00D70ACC" w:rsidP="00E67B43">
      <w:pPr>
        <w:pStyle w:val="ListParagraph"/>
        <w:numPr>
          <w:ilvl w:val="2"/>
          <w:numId w:val="40"/>
        </w:numPr>
        <w:spacing w:after="0" w:line="240" w:lineRule="auto"/>
        <w:jc w:val="both"/>
        <w:rPr>
          <w:rFonts w:ascii="Arial" w:hAnsi="Arial" w:cs="Arial"/>
          <w:lang w:val="es-ES_tradnl"/>
        </w:rPr>
      </w:pPr>
      <w:r w:rsidRPr="00174D34">
        <w:rPr>
          <w:rFonts w:ascii="Arial" w:hAnsi="Arial" w:cs="Arial"/>
          <w:lang w:val="es-ES_tradnl"/>
        </w:rPr>
        <w:t>estudiantes de Ed adultos (después de las 9 AM)</w:t>
      </w:r>
    </w:p>
    <w:p w14:paraId="0E97C77B" w14:textId="77777777" w:rsidR="002A1F3D" w:rsidRPr="00174D34" w:rsidRDefault="00D70ACC" w:rsidP="00E67B43">
      <w:pPr>
        <w:pStyle w:val="ListParagraph"/>
        <w:numPr>
          <w:ilvl w:val="2"/>
          <w:numId w:val="40"/>
        </w:numPr>
        <w:spacing w:after="0" w:line="240" w:lineRule="auto"/>
        <w:jc w:val="both"/>
        <w:rPr>
          <w:rFonts w:ascii="Arial" w:hAnsi="Arial" w:cs="Arial"/>
          <w:lang w:val="es-ES_tradnl"/>
        </w:rPr>
      </w:pPr>
      <w:r w:rsidRPr="00174D34">
        <w:rPr>
          <w:rFonts w:ascii="Arial" w:hAnsi="Arial" w:cs="Arial"/>
          <w:lang w:val="es-ES_tradnl"/>
        </w:rPr>
        <w:t xml:space="preserve"> </w:t>
      </w:r>
      <w:r w:rsidR="002A1F3D" w:rsidRPr="00174D34">
        <w:rPr>
          <w:rFonts w:ascii="Arial" w:hAnsi="Arial" w:cs="Arial"/>
          <w:lang w:val="es-ES_tradnl"/>
        </w:rPr>
        <w:t>RAINDROP PARENTS</w:t>
      </w:r>
    </w:p>
    <w:p w14:paraId="6FCC6284" w14:textId="77777777" w:rsidR="00D70ACC" w:rsidRPr="00174D34" w:rsidRDefault="002A1F3D" w:rsidP="00E67B43">
      <w:pPr>
        <w:pStyle w:val="ListParagraph"/>
        <w:numPr>
          <w:ilvl w:val="2"/>
          <w:numId w:val="40"/>
        </w:numPr>
        <w:spacing w:after="0" w:line="240" w:lineRule="auto"/>
        <w:jc w:val="both"/>
        <w:rPr>
          <w:rFonts w:ascii="Arial" w:hAnsi="Arial" w:cs="Arial"/>
          <w:lang w:val="es-ES_tradnl"/>
        </w:rPr>
      </w:pPr>
      <w:r w:rsidRPr="00174D34">
        <w:rPr>
          <w:rFonts w:ascii="Arial" w:hAnsi="Arial" w:cs="Arial"/>
          <w:lang w:val="es-ES_tradnl"/>
        </w:rPr>
        <w:t>AFTERCARE PARENTS</w:t>
      </w:r>
    </w:p>
    <w:p w14:paraId="0EEC61EF" w14:textId="77777777" w:rsidR="00D70ACC" w:rsidRPr="00174D34" w:rsidRDefault="00D70ACC" w:rsidP="00D70ACC">
      <w:pPr>
        <w:spacing w:after="0" w:line="240" w:lineRule="auto"/>
        <w:jc w:val="both"/>
        <w:rPr>
          <w:rFonts w:ascii="Arial" w:hAnsi="Arial" w:cs="Arial"/>
          <w:lang w:val="es-ES_tradnl"/>
        </w:rPr>
      </w:pPr>
    </w:p>
    <w:p w14:paraId="1D75CA98" w14:textId="77777777" w:rsidR="00D70ACC" w:rsidRPr="00E67B43" w:rsidRDefault="00D70ACC" w:rsidP="00E67B43">
      <w:pPr>
        <w:pStyle w:val="ListParagraph"/>
        <w:numPr>
          <w:ilvl w:val="0"/>
          <w:numId w:val="43"/>
        </w:numPr>
        <w:spacing w:after="0" w:line="240" w:lineRule="auto"/>
        <w:jc w:val="both"/>
        <w:rPr>
          <w:rFonts w:ascii="Arial" w:hAnsi="Arial" w:cs="Arial"/>
          <w:lang w:val="es-ES_tradnl"/>
        </w:rPr>
      </w:pPr>
      <w:r w:rsidRPr="00E67B43">
        <w:rPr>
          <w:rFonts w:ascii="Arial" w:hAnsi="Arial" w:cs="Arial"/>
          <w:lang w:val="es-ES_tradnl"/>
        </w:rPr>
        <w:lastRenderedPageBreak/>
        <w:t>La entrada de Drexel Circle estará abierta hasta las 8:35 a.m. los estudiantes deben estar dentro de las aulas por su hora de inicio del nivel de grado.</w:t>
      </w:r>
    </w:p>
    <w:p w14:paraId="4AE9E89C" w14:textId="77777777" w:rsidR="00D70ACC" w:rsidRPr="00E67B43" w:rsidRDefault="00D70ACC" w:rsidP="00E67B43">
      <w:pPr>
        <w:pStyle w:val="ListParagraph"/>
        <w:numPr>
          <w:ilvl w:val="0"/>
          <w:numId w:val="43"/>
        </w:numPr>
        <w:spacing w:after="0" w:line="240" w:lineRule="auto"/>
        <w:jc w:val="both"/>
        <w:rPr>
          <w:rFonts w:ascii="Arial" w:hAnsi="Arial" w:cs="Arial"/>
          <w:lang w:val="es-ES_tradnl"/>
        </w:rPr>
      </w:pPr>
      <w:r w:rsidRPr="00E67B43">
        <w:rPr>
          <w:rFonts w:ascii="Arial" w:hAnsi="Arial" w:cs="Arial"/>
          <w:lang w:val="es-ES_tradnl"/>
        </w:rPr>
        <w:t>Después de 8:35, la entrada de la avenida Was</w:t>
      </w:r>
      <w:r w:rsidR="002A1F3D" w:rsidRPr="00E67B43">
        <w:rPr>
          <w:rFonts w:ascii="Arial" w:hAnsi="Arial" w:cs="Arial"/>
          <w:lang w:val="es-ES_tradnl"/>
        </w:rPr>
        <w:t>hington será abierta sólo para Fienberg</w:t>
      </w:r>
      <w:r w:rsidRPr="00E67B43">
        <w:rPr>
          <w:rFonts w:ascii="Arial" w:hAnsi="Arial" w:cs="Arial"/>
          <w:lang w:val="es-ES_tradnl"/>
        </w:rPr>
        <w:t xml:space="preserve"> Fisher K8. La entrada Pennsylvania Ave es sólo para estudiantes de educación para adultos.</w:t>
      </w:r>
    </w:p>
    <w:p w14:paraId="0A8D75C7" w14:textId="77777777" w:rsidR="00D5285A" w:rsidRPr="00E67B43" w:rsidRDefault="00D5285A" w:rsidP="000A4369">
      <w:pPr>
        <w:pStyle w:val="ListParagraph"/>
        <w:spacing w:after="0" w:line="276" w:lineRule="auto"/>
        <w:rPr>
          <w:rFonts w:ascii="Arial" w:hAnsi="Arial" w:cs="Arial"/>
          <w:lang w:val="es-ES_tradnl"/>
        </w:rPr>
      </w:pPr>
    </w:p>
    <w:p w14:paraId="6FEC033F" w14:textId="77777777" w:rsidR="002A1F3D" w:rsidRPr="004340B5" w:rsidRDefault="002B5A69" w:rsidP="000A4369">
      <w:pPr>
        <w:spacing w:after="0" w:line="276" w:lineRule="auto"/>
        <w:jc w:val="both"/>
        <w:rPr>
          <w:rFonts w:ascii="Arial" w:hAnsi="Arial" w:cs="Arial"/>
          <w:b/>
          <w:i/>
          <w:lang w:val="es-ES_tradnl"/>
        </w:rPr>
      </w:pPr>
      <w:r w:rsidRPr="00E67B43">
        <w:rPr>
          <w:rFonts w:ascii="Arial" w:hAnsi="Arial" w:cs="Arial"/>
          <w:b/>
          <w:lang w:val="es-ES_tradnl"/>
        </w:rPr>
        <w:t>Ascensor</w:t>
      </w:r>
    </w:p>
    <w:p w14:paraId="4C456B51" w14:textId="77777777" w:rsidR="00E67B43" w:rsidRDefault="002A1F3D" w:rsidP="00E67B43">
      <w:pPr>
        <w:tabs>
          <w:tab w:val="left" w:pos="360"/>
        </w:tabs>
        <w:spacing w:after="0" w:line="276" w:lineRule="auto"/>
        <w:rPr>
          <w:rFonts w:ascii="Arial" w:hAnsi="Arial" w:cs="Arial"/>
          <w:lang w:val="es-ES_tradnl"/>
        </w:rPr>
      </w:pPr>
      <w:r w:rsidRPr="002A1F3D">
        <w:rPr>
          <w:rFonts w:ascii="Arial" w:hAnsi="Arial" w:cs="Arial"/>
          <w:lang w:val="es-ES_tradnl"/>
        </w:rPr>
        <w:t>Los ascensores escolares, ubicados en cada edificio, deben ser utilizados por individu</w:t>
      </w:r>
      <w:r>
        <w:rPr>
          <w:rFonts w:ascii="Arial" w:hAnsi="Arial" w:cs="Arial"/>
          <w:lang w:val="es-ES_tradnl"/>
        </w:rPr>
        <w:t xml:space="preserve">os que son minusválidos/heridos y no pueden usar las </w:t>
      </w:r>
      <w:r w:rsidRPr="002A1F3D">
        <w:rPr>
          <w:rFonts w:ascii="Arial" w:hAnsi="Arial" w:cs="Arial"/>
          <w:lang w:val="es-ES_tradnl"/>
        </w:rPr>
        <w:t>escaleras</w:t>
      </w:r>
    </w:p>
    <w:p w14:paraId="1E32DDC4" w14:textId="77777777" w:rsidR="00D5285A" w:rsidRPr="004340B5" w:rsidRDefault="00D5285A" w:rsidP="00E67B43">
      <w:pPr>
        <w:tabs>
          <w:tab w:val="left" w:pos="360"/>
        </w:tabs>
        <w:spacing w:after="0" w:line="276" w:lineRule="auto"/>
        <w:rPr>
          <w:rFonts w:ascii="Arial" w:hAnsi="Arial" w:cs="Arial"/>
          <w:b/>
          <w:lang w:val="es-ES_tradnl"/>
        </w:rPr>
      </w:pPr>
      <w:r w:rsidRPr="004340B5">
        <w:rPr>
          <w:rFonts w:ascii="Arial" w:hAnsi="Arial" w:cs="Arial"/>
          <w:b/>
          <w:i/>
          <w:lang w:val="es-ES_tradnl"/>
        </w:rPr>
        <w:br/>
      </w:r>
      <w:r w:rsidR="002B5A69" w:rsidRPr="004340B5">
        <w:rPr>
          <w:rFonts w:ascii="Arial" w:hAnsi="Arial" w:cs="Arial"/>
          <w:b/>
          <w:lang w:val="es-ES_tradnl"/>
        </w:rPr>
        <w:t>Información en cuanto a personas a quienes notificar en caso de emergencia</w:t>
      </w:r>
    </w:p>
    <w:p w14:paraId="20726BCA" w14:textId="77777777" w:rsidR="00D5285A" w:rsidRPr="004340B5" w:rsidRDefault="005422B8" w:rsidP="00E67B43">
      <w:pPr>
        <w:pStyle w:val="ListParagraph"/>
        <w:spacing w:after="0" w:line="276" w:lineRule="auto"/>
        <w:ind w:left="0"/>
        <w:rPr>
          <w:rFonts w:ascii="Arial" w:hAnsi="Arial" w:cs="Arial"/>
          <w:lang w:val="es-ES_tradnl"/>
        </w:rPr>
      </w:pPr>
      <w:r w:rsidRPr="004340B5">
        <w:rPr>
          <w:rFonts w:ascii="Arial" w:hAnsi="Arial" w:cs="Arial"/>
          <w:lang w:val="es-ES_tradnl"/>
        </w:rPr>
        <w:t>Las Tarjetas de Datos del Estudiante / Personas con quienes ponerse en contacto en Casos de Emergencias (</w:t>
      </w:r>
      <w:r w:rsidRPr="004340B5">
        <w:rPr>
          <w:rFonts w:ascii="Arial" w:hAnsi="Arial" w:cs="Arial"/>
          <w:i/>
          <w:lang w:val="es-ES_tradnl"/>
        </w:rPr>
        <w:t>Emergency Student Data Forms</w:t>
      </w:r>
      <w:r w:rsidRPr="004340B5">
        <w:rPr>
          <w:rFonts w:ascii="Arial" w:hAnsi="Arial" w:cs="Arial"/>
          <w:lang w:val="es-ES_tradnl"/>
        </w:rPr>
        <w:t>) se distribuirán durante la primera semana de clases. Se espera que los estudiantes lleven las tarjetas a sus casas y las entreguen a sus padres o tutores.  Dicha tarjeta debe llenarse cuidadosamente y devolverse a la escuela.  La información que se proporciona en la tarjeta de Datos del Estudiante/Personas con quienes ponerse en contacto en Casos de Emergencias permitirá al personal escolar ponerse en contacto con el padre o tutor en el caso de que surgiese una emergencia.  Los estudiantes solamente se entregarán a la custodia de las personas mencionadas en la tarjeta después de que presenten una identificación con su fotografía.  Ninguna persona, fuera del personal de la escuela, tendrá acceso a la información que se presente.</w:t>
      </w:r>
    </w:p>
    <w:p w14:paraId="609DF813" w14:textId="77777777" w:rsidR="005422B8" w:rsidRPr="004340B5" w:rsidRDefault="005422B8" w:rsidP="000A4369">
      <w:pPr>
        <w:pStyle w:val="ListParagraph"/>
        <w:spacing w:after="0" w:line="276" w:lineRule="auto"/>
        <w:ind w:left="0"/>
        <w:rPr>
          <w:rFonts w:ascii="Arial" w:hAnsi="Arial" w:cs="Arial"/>
          <w:lang w:val="es-ES_tradnl"/>
        </w:rPr>
      </w:pPr>
    </w:p>
    <w:p w14:paraId="2742ECFC" w14:textId="77777777" w:rsidR="0009298C" w:rsidRPr="004340B5" w:rsidRDefault="0009298C" w:rsidP="00094B19">
      <w:pPr>
        <w:spacing w:after="0" w:line="276" w:lineRule="auto"/>
        <w:rPr>
          <w:rFonts w:ascii="Arial" w:hAnsi="Arial" w:cs="Arial"/>
          <w:b/>
          <w:lang w:val="es-ES_tradnl"/>
        </w:rPr>
      </w:pPr>
    </w:p>
    <w:p w14:paraId="4D8A5198" w14:textId="77777777" w:rsidR="00094B19" w:rsidRPr="004340B5" w:rsidRDefault="002B5A69" w:rsidP="00094B19">
      <w:pPr>
        <w:spacing w:after="0" w:line="276" w:lineRule="auto"/>
        <w:rPr>
          <w:rFonts w:ascii="Arial" w:hAnsi="Arial" w:cs="Arial"/>
          <w:b/>
          <w:lang w:val="es-ES_tradnl"/>
        </w:rPr>
      </w:pPr>
      <w:r w:rsidRPr="004340B5">
        <w:rPr>
          <w:rFonts w:ascii="Arial" w:hAnsi="Arial" w:cs="Arial"/>
          <w:b/>
          <w:lang w:val="es-ES_tradnl"/>
        </w:rPr>
        <w:t>Excursiones</w:t>
      </w:r>
    </w:p>
    <w:p w14:paraId="4E690A16" w14:textId="77777777" w:rsidR="00E91602" w:rsidRPr="004340B5" w:rsidRDefault="00C54539" w:rsidP="0052583C">
      <w:pPr>
        <w:spacing w:after="0"/>
        <w:jc w:val="both"/>
        <w:rPr>
          <w:rFonts w:ascii="Arial" w:hAnsi="Arial" w:cs="Arial"/>
          <w:lang w:val="es-ES_tradnl"/>
        </w:rPr>
      </w:pPr>
      <w:r w:rsidRPr="004340B5">
        <w:rPr>
          <w:rFonts w:ascii="Arial" w:hAnsi="Arial" w:cs="Arial"/>
          <w:lang w:val="es-ES_tradnl"/>
        </w:rPr>
        <w:t xml:space="preserve">Todas las excursiones deben ser aprobadas por el director y el Superintendente Regional. Para la participación en las excursiones, se requiere que el estudiante presente por anticipado a su maestro un formulario de excursión firmado por el padre, la madre, el tutor o la tutora. Además, a veces, los proveedores que siguen una política de “no reembolso” exigirán a la escuela el pago del monto de la excursión antes de que el evento tome lugar. En dicho caso, se notificará a los estudiantes y a los padres de familia por adelantado respecto a la política de “no reembolso” del proveedor. </w:t>
      </w:r>
    </w:p>
    <w:p w14:paraId="2EB4CDFA" w14:textId="77777777" w:rsidR="0052583C" w:rsidRPr="004340B5" w:rsidRDefault="0052583C" w:rsidP="0052583C">
      <w:pPr>
        <w:spacing w:after="0"/>
        <w:jc w:val="both"/>
        <w:rPr>
          <w:rFonts w:ascii="Arial" w:hAnsi="Arial" w:cs="Arial"/>
          <w:lang w:val="es-ES_tradnl"/>
        </w:rPr>
      </w:pPr>
    </w:p>
    <w:p w14:paraId="694EBD72" w14:textId="77777777" w:rsidR="00CF7A93" w:rsidRPr="004340B5" w:rsidRDefault="002B5A69" w:rsidP="000A4369">
      <w:pPr>
        <w:pStyle w:val="ListParagraph"/>
        <w:spacing w:after="0" w:line="276" w:lineRule="auto"/>
        <w:ind w:left="0"/>
        <w:rPr>
          <w:rFonts w:ascii="Arial" w:hAnsi="Arial" w:cs="Arial"/>
          <w:b/>
          <w:lang w:val="es-ES_tradnl"/>
        </w:rPr>
      </w:pPr>
      <w:r w:rsidRPr="004340B5">
        <w:rPr>
          <w:rFonts w:ascii="Arial" w:hAnsi="Arial" w:cs="Arial"/>
          <w:b/>
          <w:lang w:val="es-ES_tradnl"/>
        </w:rPr>
        <w:t>Tareas</w:t>
      </w:r>
    </w:p>
    <w:p w14:paraId="0CC69F26" w14:textId="77777777" w:rsidR="00CF7A93" w:rsidRPr="004340B5" w:rsidRDefault="00CA235A" w:rsidP="0052583C">
      <w:pPr>
        <w:spacing w:after="0" w:line="276" w:lineRule="auto"/>
        <w:jc w:val="both"/>
        <w:rPr>
          <w:rFonts w:ascii="Arial" w:hAnsi="Arial" w:cs="Arial"/>
          <w:lang w:val="es-ES_tradnl"/>
        </w:rPr>
      </w:pPr>
      <w:r w:rsidRPr="004340B5">
        <w:rPr>
          <w:rFonts w:ascii="Arial" w:hAnsi="Arial" w:cs="Arial"/>
          <w:lang w:val="es-ES_tradnl"/>
        </w:rPr>
        <w:t xml:space="preserve">Se alienta a los directores de trabajar con los maestros y padres de familia para implementar las normas enumeradas en la </w:t>
      </w:r>
      <w:hyperlink r:id="rId13" w:history="1">
        <w:r w:rsidRPr="004340B5">
          <w:rPr>
            <w:rStyle w:val="Hyperlink"/>
            <w:rFonts w:ascii="Arial" w:hAnsi="Arial" w:cs="Arial"/>
            <w:lang w:val="es-ES_tradnl"/>
          </w:rPr>
          <w:t>Política de las Tareas 2330</w:t>
        </w:r>
        <w:r w:rsidR="00F62AFE" w:rsidRPr="004340B5">
          <w:rPr>
            <w:rStyle w:val="Hyperlink"/>
            <w:rFonts w:ascii="Arial" w:hAnsi="Arial" w:cs="Arial"/>
            <w:lang w:val="es-ES_tradnl"/>
          </w:rPr>
          <w:t xml:space="preserve"> </w:t>
        </w:r>
        <w:r w:rsidRPr="004340B5">
          <w:rPr>
            <w:rStyle w:val="Hyperlink"/>
            <w:rFonts w:ascii="Arial" w:hAnsi="Arial" w:cs="Arial"/>
            <w:lang w:val="es-ES_tradnl"/>
          </w:rPr>
          <w:t>(</w:t>
        </w:r>
        <w:r w:rsidR="00F62AFE" w:rsidRPr="004340B5">
          <w:rPr>
            <w:rStyle w:val="Hyperlink"/>
            <w:rFonts w:ascii="Arial" w:hAnsi="Arial" w:cs="Arial"/>
            <w:lang w:val="es-ES_tradnl"/>
          </w:rPr>
          <w:t>Homework Policy 2330</w:t>
        </w:r>
        <w:r w:rsidRPr="004340B5">
          <w:rPr>
            <w:rStyle w:val="Hyperlink"/>
            <w:rFonts w:ascii="Arial" w:hAnsi="Arial" w:cs="Arial"/>
            <w:lang w:val="es-ES_tradnl"/>
          </w:rPr>
          <w:t>)</w:t>
        </w:r>
      </w:hyperlink>
      <w:r w:rsidR="00F62AFE" w:rsidRPr="004340B5">
        <w:rPr>
          <w:rFonts w:ascii="Arial" w:hAnsi="Arial" w:cs="Arial"/>
          <w:lang w:val="es-ES_tradnl"/>
        </w:rPr>
        <w:t>.</w:t>
      </w:r>
      <w:r w:rsidR="009B1A9F" w:rsidRPr="004340B5">
        <w:rPr>
          <w:rFonts w:ascii="Arial" w:hAnsi="Arial" w:cs="Arial"/>
          <w:lang w:val="es-ES_tradnl"/>
        </w:rPr>
        <w:t xml:space="preserve"> </w:t>
      </w:r>
      <w:r w:rsidRPr="004340B5">
        <w:rPr>
          <w:rFonts w:ascii="Arial" w:hAnsi="Arial" w:cs="Arial"/>
          <w:lang w:val="es-ES_tradnl"/>
        </w:rPr>
        <w:t>A los maestros se les requiere que proporcionen a los estudiantes tareas p</w:t>
      </w:r>
      <w:r w:rsidR="0009298C" w:rsidRPr="004340B5">
        <w:rPr>
          <w:rFonts w:ascii="Arial" w:hAnsi="Arial" w:cs="Arial"/>
          <w:lang w:val="es-ES_tradnl"/>
        </w:rPr>
        <w:t>ara ponerse al día en sus trabajos escolares</w:t>
      </w:r>
      <w:r w:rsidRPr="004340B5">
        <w:rPr>
          <w:rFonts w:ascii="Arial" w:hAnsi="Arial" w:cs="Arial"/>
          <w:lang w:val="es-ES_tradnl"/>
        </w:rPr>
        <w:t xml:space="preserve">, una vez que la ausencia haya sido justificada; de cualquier modo, el estudiante tiene la responsabilidad de solicitar a los maestros que les den las tareas. </w:t>
      </w:r>
      <w:r w:rsidR="00D5285A" w:rsidRPr="004340B5">
        <w:rPr>
          <w:rFonts w:ascii="Arial" w:hAnsi="Arial" w:cs="Arial"/>
          <w:lang w:val="es-ES_tradnl"/>
        </w:rPr>
        <w:t xml:space="preserve"> </w:t>
      </w:r>
    </w:p>
    <w:p w14:paraId="3AD43B63" w14:textId="77777777" w:rsidR="0052583C" w:rsidRPr="004340B5" w:rsidRDefault="0052583C" w:rsidP="0052583C">
      <w:pPr>
        <w:spacing w:after="0" w:line="276" w:lineRule="auto"/>
        <w:jc w:val="both"/>
        <w:rPr>
          <w:rFonts w:ascii="Arial" w:hAnsi="Arial" w:cs="Arial"/>
          <w:lang w:val="es-ES_tradnl"/>
        </w:rPr>
      </w:pPr>
    </w:p>
    <w:p w14:paraId="7AF722D9" w14:textId="77777777" w:rsidR="00CE7C9E" w:rsidRPr="00E67B43" w:rsidRDefault="00E2658C" w:rsidP="00CE7C9E">
      <w:pPr>
        <w:spacing w:after="0" w:line="276" w:lineRule="auto"/>
        <w:jc w:val="both"/>
        <w:rPr>
          <w:rFonts w:ascii="Arial" w:hAnsi="Arial" w:cs="Arial"/>
          <w:lang w:val="es-ES_tradnl"/>
        </w:rPr>
      </w:pPr>
      <w:r w:rsidRPr="00E67B43">
        <w:rPr>
          <w:rFonts w:ascii="Arial" w:hAnsi="Arial" w:cs="Arial"/>
          <w:b/>
          <w:lang w:val="es-ES_tradnl"/>
        </w:rPr>
        <w:t>Actividades atléticas</w:t>
      </w:r>
      <w:r w:rsidR="0009298C" w:rsidRPr="00E67B43">
        <w:rPr>
          <w:rFonts w:ascii="Arial" w:hAnsi="Arial" w:cs="Arial"/>
          <w:b/>
          <w:lang w:val="es-ES_tradnl"/>
        </w:rPr>
        <w:t xml:space="preserve"> inter-escolares</w:t>
      </w:r>
    </w:p>
    <w:p w14:paraId="7600CF85" w14:textId="77777777" w:rsidR="00CE7C9E" w:rsidRPr="004340B5" w:rsidRDefault="00BA3D4C" w:rsidP="000A4369">
      <w:pPr>
        <w:pStyle w:val="ListParagraph"/>
        <w:autoSpaceDE w:val="0"/>
        <w:autoSpaceDN w:val="0"/>
        <w:adjustRightInd w:val="0"/>
        <w:spacing w:line="276" w:lineRule="auto"/>
        <w:ind w:left="0"/>
        <w:jc w:val="both"/>
        <w:rPr>
          <w:rFonts w:ascii="Arial" w:hAnsi="Arial" w:cs="Arial"/>
          <w:lang w:val="es-ES_tradnl"/>
        </w:rPr>
      </w:pPr>
      <w:r w:rsidRPr="004340B5">
        <w:rPr>
          <w:rFonts w:ascii="Arial" w:hAnsi="Arial" w:cs="Arial"/>
          <w:lang w:val="es-ES_tradnl"/>
        </w:rPr>
        <w:t xml:space="preserve">La Oficina de Atletismo, Actividades y </w:t>
      </w:r>
      <w:r w:rsidR="00DE10C4" w:rsidRPr="004340B5">
        <w:rPr>
          <w:rFonts w:ascii="Arial" w:hAnsi="Arial" w:cs="Arial"/>
          <w:lang w:val="es-ES_tradnl"/>
        </w:rPr>
        <w:t>Acreditación</w:t>
      </w:r>
      <w:r w:rsidRPr="004340B5">
        <w:rPr>
          <w:rFonts w:ascii="Arial" w:hAnsi="Arial" w:cs="Arial"/>
          <w:lang w:val="es-ES_tradnl"/>
        </w:rPr>
        <w:t xml:space="preserve"> trabaja junto a los planteles de las </w:t>
      </w:r>
      <w:r w:rsidR="00CE7C9E" w:rsidRPr="004340B5">
        <w:rPr>
          <w:rFonts w:ascii="Arial" w:hAnsi="Arial" w:cs="Arial"/>
          <w:i/>
          <w:lang w:val="es-ES_tradnl"/>
        </w:rPr>
        <w:t>M-DCPS</w:t>
      </w:r>
      <w:r w:rsidR="00CE7C9E" w:rsidRPr="004340B5">
        <w:rPr>
          <w:rFonts w:ascii="Arial" w:hAnsi="Arial" w:cs="Arial"/>
          <w:lang w:val="es-ES_tradnl"/>
        </w:rPr>
        <w:t xml:space="preserve"> </w:t>
      </w:r>
      <w:r w:rsidRPr="004340B5">
        <w:rPr>
          <w:rFonts w:ascii="Arial" w:hAnsi="Arial" w:cs="Arial"/>
          <w:lang w:val="es-ES_tradnl"/>
        </w:rPr>
        <w:t>para proporcionar a los estudiantes con oportunidades para participar en actividades atléticas a varios niveles</w:t>
      </w:r>
      <w:r w:rsidR="00CE7C9E" w:rsidRPr="004340B5">
        <w:rPr>
          <w:rFonts w:ascii="Arial" w:hAnsi="Arial" w:cs="Arial"/>
          <w:lang w:val="es-ES_tradnl"/>
        </w:rPr>
        <w:t xml:space="preserve">. </w:t>
      </w:r>
      <w:r w:rsidRPr="004340B5">
        <w:rPr>
          <w:rFonts w:ascii="Arial" w:hAnsi="Arial" w:cs="Arial"/>
          <w:lang w:val="es-ES_tradnl"/>
        </w:rPr>
        <w:t>Los programas de atletismo se ofrecen en los Centros K-8, en escuelas intermedias y en escuelas secundarias. En las escuelas intermedias, el atletismo consi</w:t>
      </w:r>
      <w:r w:rsidR="0009298C" w:rsidRPr="004340B5">
        <w:rPr>
          <w:rFonts w:ascii="Arial" w:hAnsi="Arial" w:cs="Arial"/>
          <w:lang w:val="es-ES_tradnl"/>
        </w:rPr>
        <w:t xml:space="preserve">ste de </w:t>
      </w:r>
      <w:r w:rsidR="0009298C" w:rsidRPr="004340B5">
        <w:rPr>
          <w:rFonts w:ascii="Arial" w:hAnsi="Arial" w:cs="Arial"/>
          <w:lang w:val="es-ES_tradnl"/>
        </w:rPr>
        <w:lastRenderedPageBreak/>
        <w:t>programas</w:t>
      </w:r>
      <w:r w:rsidRPr="004340B5">
        <w:rPr>
          <w:rFonts w:ascii="Arial" w:hAnsi="Arial" w:cs="Arial"/>
          <w:lang w:val="es-ES_tradnl"/>
        </w:rPr>
        <w:t xml:space="preserve"> inter-escolares.</w:t>
      </w:r>
      <w:r w:rsidR="00CE7C9E" w:rsidRPr="004340B5">
        <w:rPr>
          <w:rFonts w:ascii="Arial" w:hAnsi="Arial" w:cs="Arial"/>
          <w:lang w:val="es-ES_tradnl"/>
        </w:rPr>
        <w:t xml:space="preserve"> </w:t>
      </w:r>
      <w:r w:rsidRPr="004340B5">
        <w:rPr>
          <w:rFonts w:ascii="Arial" w:hAnsi="Arial" w:cs="Arial"/>
          <w:lang w:val="es-ES_tradnl"/>
        </w:rPr>
        <w:t>A nivel de secundaria, los programas inter-escolares se ofrecen en la mayoría de las escuelas secundarias</w:t>
      </w:r>
      <w:r w:rsidR="00CE7C9E" w:rsidRPr="004340B5">
        <w:rPr>
          <w:rFonts w:ascii="Arial" w:hAnsi="Arial" w:cs="Arial"/>
          <w:lang w:val="es-ES_tradnl"/>
        </w:rPr>
        <w:t xml:space="preserve">. </w:t>
      </w:r>
    </w:p>
    <w:p w14:paraId="182628B7" w14:textId="77777777" w:rsidR="00CE7C9E" w:rsidRPr="004340B5" w:rsidRDefault="00CE7C9E" w:rsidP="000A4369">
      <w:pPr>
        <w:pStyle w:val="ListParagraph"/>
        <w:autoSpaceDE w:val="0"/>
        <w:autoSpaceDN w:val="0"/>
        <w:adjustRightInd w:val="0"/>
        <w:spacing w:line="276" w:lineRule="auto"/>
        <w:ind w:left="0"/>
        <w:jc w:val="both"/>
        <w:rPr>
          <w:rFonts w:ascii="Arial" w:hAnsi="Arial" w:cs="Arial"/>
          <w:highlight w:val="cyan"/>
          <w:lang w:val="es-ES_tradnl"/>
        </w:rPr>
      </w:pPr>
    </w:p>
    <w:p w14:paraId="0AF4B0A7" w14:textId="77777777" w:rsidR="00CE7C9E" w:rsidRPr="004340B5" w:rsidRDefault="00DE10C4" w:rsidP="000A4369">
      <w:pPr>
        <w:pStyle w:val="ListParagraph"/>
        <w:autoSpaceDE w:val="0"/>
        <w:autoSpaceDN w:val="0"/>
        <w:adjustRightInd w:val="0"/>
        <w:spacing w:line="276" w:lineRule="auto"/>
        <w:ind w:left="0"/>
        <w:jc w:val="both"/>
        <w:rPr>
          <w:rFonts w:ascii="Arial" w:hAnsi="Arial" w:cs="Arial"/>
          <w:lang w:val="es-ES_tradnl"/>
        </w:rPr>
      </w:pPr>
      <w:r w:rsidRPr="004340B5">
        <w:rPr>
          <w:rFonts w:ascii="Arial" w:hAnsi="Arial" w:cs="Arial"/>
          <w:lang w:val="es-ES_tradnl"/>
        </w:rPr>
        <w:t>Para participar en las actividades atléticas inter-escolares a nivel de intermedia, el estudiante debe tener un promedio de calificaciones (</w:t>
      </w:r>
      <w:r w:rsidRPr="004340B5">
        <w:rPr>
          <w:rFonts w:ascii="Arial" w:hAnsi="Arial" w:cs="Arial"/>
          <w:i/>
          <w:lang w:val="es-ES_tradnl"/>
        </w:rPr>
        <w:t>GPA</w:t>
      </w:r>
      <w:r w:rsidRPr="004340B5">
        <w:rPr>
          <w:rFonts w:ascii="Arial" w:hAnsi="Arial" w:cs="Arial"/>
          <w:lang w:val="es-ES_tradnl"/>
        </w:rPr>
        <w:t>) de</w:t>
      </w:r>
      <w:r w:rsidR="00CE7C9E" w:rsidRPr="004340B5">
        <w:rPr>
          <w:rFonts w:ascii="Arial" w:hAnsi="Arial" w:cs="Arial"/>
          <w:lang w:val="es-ES_tradnl"/>
        </w:rPr>
        <w:t xml:space="preserve"> 2.00 </w:t>
      </w:r>
      <w:r w:rsidRPr="004340B5">
        <w:rPr>
          <w:rFonts w:ascii="Arial" w:hAnsi="Arial" w:cs="Arial"/>
          <w:lang w:val="es-ES_tradnl"/>
        </w:rPr>
        <w:t>en conducta y en tra</w:t>
      </w:r>
      <w:r w:rsidR="0009298C" w:rsidRPr="004340B5">
        <w:rPr>
          <w:rFonts w:ascii="Arial" w:hAnsi="Arial" w:cs="Arial"/>
          <w:lang w:val="es-ES_tradnl"/>
        </w:rPr>
        <w:t>bajos académicos</w:t>
      </w:r>
      <w:r w:rsidRPr="004340B5">
        <w:rPr>
          <w:rFonts w:ascii="Arial" w:hAnsi="Arial" w:cs="Arial"/>
          <w:lang w:val="es-ES_tradnl"/>
        </w:rPr>
        <w:t xml:space="preserve">. El padre de familia del estudiante debe firmar el </w:t>
      </w:r>
      <w:r w:rsidRPr="004340B5">
        <w:rPr>
          <w:rFonts w:ascii="Arial" w:hAnsi="Arial" w:cs="Arial"/>
          <w:i/>
          <w:lang w:val="es-ES_tradnl"/>
        </w:rPr>
        <w:t xml:space="preserve">Certificado de Consentimiento y Exoneración de Responsabilidad al Programa </w:t>
      </w:r>
      <w:r w:rsidR="00937090" w:rsidRPr="004340B5">
        <w:rPr>
          <w:rFonts w:ascii="Arial" w:hAnsi="Arial" w:cs="Arial"/>
          <w:i/>
          <w:lang w:val="es-ES_tradnl"/>
        </w:rPr>
        <w:t>Atlético de la Escuela Intermedia</w:t>
      </w:r>
      <w:r w:rsidR="00937090" w:rsidRPr="004340B5">
        <w:rPr>
          <w:rFonts w:ascii="Arial" w:hAnsi="Arial" w:cs="Arial"/>
          <w:lang w:val="es-ES_tradnl"/>
        </w:rPr>
        <w:t xml:space="preserve"> de las </w:t>
      </w:r>
      <w:r w:rsidR="00CE7C9E" w:rsidRPr="004340B5">
        <w:rPr>
          <w:rFonts w:ascii="Arial" w:hAnsi="Arial" w:cs="Arial"/>
          <w:i/>
          <w:lang w:val="es-ES_tradnl"/>
        </w:rPr>
        <w:t>M-DCPS</w:t>
      </w:r>
      <w:r w:rsidR="00CE7C9E" w:rsidRPr="004340B5">
        <w:rPr>
          <w:rFonts w:ascii="Arial" w:hAnsi="Arial" w:cs="Arial"/>
          <w:lang w:val="es-ES_tradnl"/>
        </w:rPr>
        <w:t xml:space="preserve"> </w:t>
      </w:r>
      <w:r w:rsidR="00937090" w:rsidRPr="004340B5">
        <w:rPr>
          <w:rFonts w:ascii="Arial" w:hAnsi="Arial" w:cs="Arial"/>
          <w:lang w:val="es-ES_tradnl"/>
        </w:rPr>
        <w:t>(</w:t>
      </w:r>
      <w:r w:rsidR="00CE7C9E" w:rsidRPr="004340B5">
        <w:rPr>
          <w:rFonts w:ascii="Arial" w:hAnsi="Arial" w:cs="Arial"/>
          <w:i/>
          <w:iCs/>
          <w:lang w:val="es-ES_tradnl"/>
        </w:rPr>
        <w:t>Middle School Athletic Program Consent and Release from Liability Certificate</w:t>
      </w:r>
      <w:r w:rsidR="00937090" w:rsidRPr="004340B5">
        <w:rPr>
          <w:rFonts w:ascii="Arial" w:hAnsi="Arial" w:cs="Arial"/>
          <w:iCs/>
          <w:lang w:val="es-ES_tradnl"/>
        </w:rPr>
        <w:t>)</w:t>
      </w:r>
      <w:r w:rsidR="00937090" w:rsidRPr="004340B5">
        <w:rPr>
          <w:rFonts w:ascii="Arial" w:hAnsi="Arial" w:cs="Arial"/>
          <w:i/>
          <w:iCs/>
          <w:lang w:val="es-ES_tradnl"/>
        </w:rPr>
        <w:t>.</w:t>
      </w:r>
      <w:r w:rsidR="00937090" w:rsidRPr="004340B5">
        <w:rPr>
          <w:rFonts w:ascii="Arial" w:hAnsi="Arial" w:cs="Arial"/>
          <w:iCs/>
          <w:lang w:val="es-ES_tradnl"/>
        </w:rPr>
        <w:t xml:space="preserve"> Para participar en actividades </w:t>
      </w:r>
      <w:r w:rsidR="008417EE" w:rsidRPr="004340B5">
        <w:rPr>
          <w:rFonts w:ascii="Arial" w:hAnsi="Arial" w:cs="Arial"/>
          <w:iCs/>
          <w:lang w:val="es-ES_tradnl"/>
        </w:rPr>
        <w:t>atléticas</w:t>
      </w:r>
      <w:r w:rsidR="00937090" w:rsidRPr="004340B5">
        <w:rPr>
          <w:rFonts w:ascii="Arial" w:hAnsi="Arial" w:cs="Arial"/>
          <w:iCs/>
          <w:lang w:val="es-ES_tradnl"/>
        </w:rPr>
        <w:t xml:space="preserve"> inter-escolares a nivel de secundaria, se requiere un promedio de calificaciones (</w:t>
      </w:r>
      <w:r w:rsidR="00937090" w:rsidRPr="004340B5">
        <w:rPr>
          <w:rFonts w:ascii="Arial" w:hAnsi="Arial" w:cs="Arial"/>
          <w:i/>
          <w:iCs/>
          <w:lang w:val="es-ES_tradnl"/>
        </w:rPr>
        <w:t>GPA</w:t>
      </w:r>
      <w:r w:rsidR="00937090" w:rsidRPr="004340B5">
        <w:rPr>
          <w:rFonts w:ascii="Arial" w:hAnsi="Arial" w:cs="Arial"/>
          <w:iCs/>
          <w:lang w:val="es-ES_tradnl"/>
        </w:rPr>
        <w:t xml:space="preserve">) de </w:t>
      </w:r>
      <w:r w:rsidR="00CE7C9E" w:rsidRPr="004340B5">
        <w:rPr>
          <w:rFonts w:ascii="Arial" w:hAnsi="Arial" w:cs="Arial"/>
          <w:lang w:val="es-ES_tradnl"/>
        </w:rPr>
        <w:t xml:space="preserve">2.00 </w:t>
      </w:r>
      <w:r w:rsidR="00937090" w:rsidRPr="004340B5">
        <w:rPr>
          <w:rFonts w:ascii="Arial" w:hAnsi="Arial" w:cs="Arial"/>
          <w:lang w:val="es-ES_tradnl"/>
        </w:rPr>
        <w:t>en conducta y en trabajos académicos excepto para los entrantes de primer año. Todos los participantes d</w:t>
      </w:r>
      <w:r w:rsidR="0009298C" w:rsidRPr="004340B5">
        <w:rPr>
          <w:rFonts w:ascii="Arial" w:hAnsi="Arial" w:cs="Arial"/>
          <w:lang w:val="es-ES_tradnl"/>
        </w:rPr>
        <w:t xml:space="preserve">eben adquirir seguro atlético </w:t>
      </w:r>
      <w:r w:rsidR="00937090" w:rsidRPr="004340B5">
        <w:rPr>
          <w:rFonts w:ascii="Arial" w:hAnsi="Arial" w:cs="Arial"/>
          <w:lang w:val="es-ES_tradnl"/>
        </w:rPr>
        <w:t>o de futbol americano para participar y deben tener archivado en la escuela una evaluación física reciente.</w:t>
      </w:r>
    </w:p>
    <w:p w14:paraId="6829A4AC" w14:textId="77777777" w:rsidR="00CE7C9E" w:rsidRPr="004340B5" w:rsidRDefault="00CE7C9E" w:rsidP="000A4369">
      <w:pPr>
        <w:pStyle w:val="ListParagraph"/>
        <w:autoSpaceDE w:val="0"/>
        <w:autoSpaceDN w:val="0"/>
        <w:adjustRightInd w:val="0"/>
        <w:spacing w:line="276" w:lineRule="auto"/>
        <w:ind w:left="0"/>
        <w:jc w:val="both"/>
        <w:rPr>
          <w:rFonts w:ascii="Arial" w:hAnsi="Arial" w:cs="Arial"/>
          <w:highlight w:val="cyan"/>
          <w:lang w:val="es-ES_tradnl"/>
        </w:rPr>
      </w:pPr>
    </w:p>
    <w:p w14:paraId="209F488E" w14:textId="77777777" w:rsidR="0009298C" w:rsidRPr="004340B5" w:rsidRDefault="00937090" w:rsidP="0052583C">
      <w:pPr>
        <w:pStyle w:val="ListParagraph"/>
        <w:autoSpaceDE w:val="0"/>
        <w:autoSpaceDN w:val="0"/>
        <w:adjustRightInd w:val="0"/>
        <w:spacing w:after="0" w:line="276" w:lineRule="auto"/>
        <w:ind w:left="0"/>
        <w:jc w:val="both"/>
        <w:rPr>
          <w:rFonts w:ascii="Arial" w:hAnsi="Arial" w:cs="Arial"/>
          <w:lang w:val="es-ES_tradnl"/>
        </w:rPr>
      </w:pPr>
      <w:r w:rsidRPr="004340B5">
        <w:rPr>
          <w:rFonts w:ascii="Arial" w:hAnsi="Arial" w:cs="Arial"/>
          <w:lang w:val="es-ES_tradnl"/>
        </w:rPr>
        <w:t xml:space="preserve">Los padres de familia y el estudiante también deben firmar el </w:t>
      </w:r>
      <w:r w:rsidRPr="004340B5">
        <w:rPr>
          <w:rFonts w:ascii="Arial" w:hAnsi="Arial" w:cs="Arial"/>
          <w:i/>
          <w:lang w:val="es-ES_tradnl"/>
        </w:rPr>
        <w:t>Contrato para la Participación del Estudiante en Competencias o Funciones Inter-Escolares</w:t>
      </w:r>
      <w:r w:rsidRPr="004340B5">
        <w:rPr>
          <w:rFonts w:ascii="Arial" w:hAnsi="Arial" w:cs="Arial"/>
          <w:lang w:val="es-ES_tradnl"/>
        </w:rPr>
        <w:t xml:space="preserve"> (</w:t>
      </w:r>
      <w:r w:rsidR="00CE7C9E" w:rsidRPr="004340B5">
        <w:rPr>
          <w:rFonts w:ascii="Arial" w:hAnsi="Arial" w:cs="Arial"/>
          <w:i/>
          <w:iCs/>
          <w:lang w:val="es-ES_tradnl"/>
        </w:rPr>
        <w:t>Contract for Student Participation in Interscholastic Competitions or Performances</w:t>
      </w:r>
      <w:r w:rsidRPr="004340B5">
        <w:rPr>
          <w:rFonts w:ascii="Arial" w:hAnsi="Arial" w:cs="Arial"/>
          <w:iCs/>
          <w:lang w:val="es-ES_tradnl"/>
        </w:rPr>
        <w:t>)</w:t>
      </w:r>
      <w:r w:rsidR="00CE7C9E" w:rsidRPr="004340B5">
        <w:rPr>
          <w:rFonts w:ascii="Arial" w:hAnsi="Arial" w:cs="Arial"/>
          <w:i/>
          <w:iCs/>
          <w:lang w:val="es-ES_tradnl"/>
        </w:rPr>
        <w:t xml:space="preserve">. </w:t>
      </w:r>
      <w:r w:rsidRPr="004340B5">
        <w:rPr>
          <w:rFonts w:ascii="Arial" w:hAnsi="Arial" w:cs="Arial"/>
          <w:iCs/>
          <w:lang w:val="es-ES_tradnl"/>
        </w:rPr>
        <w:t>El Distrito también tiene políticas concernientes a los estudiantes trasladados y su participación en actividades atléticas.</w:t>
      </w:r>
      <w:r w:rsidRPr="004340B5">
        <w:rPr>
          <w:rFonts w:ascii="Arial" w:hAnsi="Arial" w:cs="Arial"/>
          <w:lang w:val="es-ES_tradnl"/>
        </w:rPr>
        <w:t xml:space="preserve"> Si un padre de familia ha de tener alguna pregunta concerniente a estas políticas, él o ella debe comunicarse con la Oficina de Atletismo, Actividades y Acreditación</w:t>
      </w:r>
      <w:r w:rsidR="00CE7C9E" w:rsidRPr="004340B5">
        <w:rPr>
          <w:rFonts w:ascii="Arial" w:hAnsi="Arial" w:cs="Arial"/>
          <w:lang w:val="es-ES_tradnl"/>
        </w:rPr>
        <w:t>.</w:t>
      </w:r>
    </w:p>
    <w:p w14:paraId="19AF42E9" w14:textId="77777777" w:rsidR="0009298C" w:rsidRPr="004340B5" w:rsidRDefault="0009298C" w:rsidP="0052583C">
      <w:pPr>
        <w:pStyle w:val="ListParagraph"/>
        <w:autoSpaceDE w:val="0"/>
        <w:autoSpaceDN w:val="0"/>
        <w:adjustRightInd w:val="0"/>
        <w:spacing w:after="0" w:line="276" w:lineRule="auto"/>
        <w:ind w:left="0"/>
        <w:jc w:val="both"/>
        <w:rPr>
          <w:rFonts w:ascii="Arial" w:hAnsi="Arial" w:cs="Arial"/>
          <w:lang w:val="es-ES_tradnl"/>
        </w:rPr>
      </w:pPr>
    </w:p>
    <w:p w14:paraId="73A69785" w14:textId="77777777" w:rsidR="008E145C" w:rsidRPr="004340B5" w:rsidRDefault="00C720C0" w:rsidP="001C4F6C">
      <w:pPr>
        <w:spacing w:after="0" w:line="276" w:lineRule="auto"/>
        <w:jc w:val="both"/>
        <w:rPr>
          <w:rFonts w:ascii="Arial" w:hAnsi="Arial" w:cs="Arial"/>
          <w:b/>
          <w:lang w:val="es-ES_tradnl"/>
        </w:rPr>
      </w:pPr>
      <w:r w:rsidRPr="004340B5">
        <w:rPr>
          <w:rFonts w:ascii="Arial" w:hAnsi="Arial" w:cs="Arial"/>
          <w:b/>
          <w:lang w:val="es-ES_tradnl"/>
        </w:rPr>
        <w:t>Ambiente durante las horas de comer</w:t>
      </w:r>
    </w:p>
    <w:p w14:paraId="590FAFF8" w14:textId="77777777" w:rsidR="004B7F20" w:rsidRPr="004340B5" w:rsidRDefault="0009298C" w:rsidP="008E145C">
      <w:pPr>
        <w:spacing w:line="276" w:lineRule="auto"/>
        <w:jc w:val="both"/>
        <w:rPr>
          <w:rFonts w:ascii="Arial" w:hAnsi="Arial" w:cs="Arial"/>
          <w:lang w:val="es-ES_tradnl"/>
        </w:rPr>
      </w:pPr>
      <w:r w:rsidRPr="004340B5">
        <w:rPr>
          <w:rFonts w:ascii="Arial" w:hAnsi="Arial" w:cs="Arial"/>
          <w:lang w:val="es-ES_tradnl"/>
        </w:rPr>
        <w:t>El tiempo</w:t>
      </w:r>
      <w:r w:rsidR="009B0FF7" w:rsidRPr="004340B5">
        <w:rPr>
          <w:rFonts w:ascii="Arial" w:hAnsi="Arial" w:cs="Arial"/>
          <w:lang w:val="es-ES_tradnl"/>
        </w:rPr>
        <w:t xml:space="preserve"> de almuerzo escolar debe ser una oportunidad para animar un estilo de vida saludable y promover la socialización que afectará el comportamiento en las edades tempranas.</w:t>
      </w:r>
    </w:p>
    <w:p w14:paraId="49DE913D" w14:textId="77777777" w:rsidR="008E145C" w:rsidRPr="004340B5" w:rsidRDefault="009B0FF7" w:rsidP="00DA1C90">
      <w:pPr>
        <w:spacing w:after="0" w:line="276" w:lineRule="auto"/>
        <w:jc w:val="both"/>
        <w:rPr>
          <w:rFonts w:ascii="Arial" w:hAnsi="Arial" w:cs="Arial"/>
          <w:lang w:val="es-ES_tradnl"/>
        </w:rPr>
      </w:pPr>
      <w:r w:rsidRPr="004340B5">
        <w:rPr>
          <w:rFonts w:ascii="Arial" w:hAnsi="Arial" w:cs="Arial"/>
          <w:lang w:val="es-ES_tradnl"/>
        </w:rPr>
        <w:t>El Departamento de Alimentos y Nutrición sirve comidas saludables diariamente. Por favor, visite la página web</w:t>
      </w:r>
      <w:r w:rsidR="008E145C" w:rsidRPr="004340B5">
        <w:rPr>
          <w:rFonts w:ascii="Arial" w:hAnsi="Arial" w:cs="Arial"/>
          <w:lang w:val="es-ES_tradnl"/>
        </w:rPr>
        <w:t xml:space="preserve"> nutrition.dadeschools.net </w:t>
      </w:r>
      <w:r w:rsidRPr="004340B5">
        <w:rPr>
          <w:rFonts w:ascii="Arial" w:hAnsi="Arial" w:cs="Arial"/>
          <w:lang w:val="es-ES_tradnl"/>
        </w:rPr>
        <w:t>para acceder a los detalles de los menús, programas y servicios.</w:t>
      </w:r>
    </w:p>
    <w:p w14:paraId="7A76AA52" w14:textId="77777777" w:rsidR="005F1204" w:rsidRPr="004340B5" w:rsidRDefault="00AF7D54" w:rsidP="00215047">
      <w:pPr>
        <w:pStyle w:val="ListParagraph"/>
        <w:numPr>
          <w:ilvl w:val="0"/>
          <w:numId w:val="29"/>
        </w:numPr>
        <w:spacing w:after="0" w:line="240" w:lineRule="auto"/>
        <w:ind w:left="630"/>
        <w:jc w:val="both"/>
        <w:rPr>
          <w:rFonts w:ascii="Arial" w:hAnsi="Arial" w:cs="Arial"/>
          <w:b/>
          <w:i/>
          <w:lang w:val="es-ES_tradnl"/>
        </w:rPr>
      </w:pPr>
      <w:r w:rsidRPr="004340B5">
        <w:rPr>
          <w:rFonts w:ascii="Arial" w:hAnsi="Arial" w:cs="Arial"/>
          <w:b/>
          <w:i/>
          <w:lang w:val="es-ES_tradnl"/>
        </w:rPr>
        <w:t>Desayunos gratuitos</w:t>
      </w:r>
    </w:p>
    <w:p w14:paraId="357111D6" w14:textId="77777777" w:rsidR="00681356" w:rsidRPr="004340B5" w:rsidRDefault="00681356" w:rsidP="00681356">
      <w:pPr>
        <w:spacing w:after="0" w:line="276" w:lineRule="auto"/>
        <w:ind w:left="630"/>
        <w:jc w:val="both"/>
        <w:rPr>
          <w:rFonts w:ascii="Arial" w:hAnsi="Arial" w:cs="Arial"/>
          <w:lang w:val="es-ES_tradnl"/>
        </w:rPr>
      </w:pPr>
      <w:r w:rsidRPr="004340B5">
        <w:rPr>
          <w:rFonts w:ascii="Arial" w:hAnsi="Arial" w:cs="Arial"/>
          <w:lang w:val="es-ES_tradnl"/>
        </w:rPr>
        <w:t xml:space="preserve">Las Escuelas Públicas del Condado Miami-Dade ofrecen desayunos gratuitos a todos los estudiantes de las </w:t>
      </w:r>
      <w:r w:rsidRPr="004340B5">
        <w:rPr>
          <w:rFonts w:ascii="Arial" w:hAnsi="Arial" w:cs="Arial"/>
          <w:i/>
          <w:lang w:val="es-ES_tradnl"/>
        </w:rPr>
        <w:t>M-DCPS</w:t>
      </w:r>
      <w:r w:rsidRPr="004340B5">
        <w:rPr>
          <w:rFonts w:ascii="Arial" w:hAnsi="Arial" w:cs="Arial"/>
          <w:lang w:val="es-ES_tradnl"/>
        </w:rPr>
        <w:t xml:space="preserve">. El desayuno gratuito no está sujeto a que el estudiante califique para recibir comidas escolares gratuitas o a precios rebajados. </w:t>
      </w:r>
    </w:p>
    <w:p w14:paraId="4DC616EF" w14:textId="77777777" w:rsidR="005F1204" w:rsidRPr="004340B5" w:rsidRDefault="00681356" w:rsidP="00681356">
      <w:pPr>
        <w:spacing w:after="0" w:line="276" w:lineRule="auto"/>
        <w:ind w:left="630"/>
        <w:jc w:val="both"/>
        <w:rPr>
          <w:rFonts w:ascii="Arial" w:hAnsi="Arial" w:cs="Arial"/>
          <w:lang w:val="es-ES_tradnl"/>
        </w:rPr>
      </w:pPr>
      <w:r w:rsidRPr="004340B5">
        <w:rPr>
          <w:rFonts w:ascii="Arial" w:hAnsi="Arial" w:cs="Arial"/>
          <w:lang w:val="es-ES_tradnl"/>
        </w:rPr>
        <w:t xml:space="preserve"> </w:t>
      </w:r>
    </w:p>
    <w:p w14:paraId="436AA0A5" w14:textId="77777777" w:rsidR="005F1204" w:rsidRPr="004340B5" w:rsidRDefault="00AF7D54" w:rsidP="00215047">
      <w:pPr>
        <w:pStyle w:val="ListParagraph"/>
        <w:numPr>
          <w:ilvl w:val="0"/>
          <w:numId w:val="29"/>
        </w:numPr>
        <w:spacing w:after="0" w:line="276" w:lineRule="auto"/>
        <w:ind w:left="630"/>
        <w:jc w:val="both"/>
        <w:rPr>
          <w:rFonts w:ascii="Arial" w:hAnsi="Arial" w:cs="Arial"/>
          <w:b/>
          <w:i/>
          <w:lang w:val="es-ES_tradnl"/>
        </w:rPr>
      </w:pPr>
      <w:r w:rsidRPr="004340B5">
        <w:rPr>
          <w:rFonts w:ascii="Arial" w:hAnsi="Arial" w:cs="Arial"/>
          <w:b/>
          <w:i/>
          <w:lang w:val="es-ES_tradnl"/>
        </w:rPr>
        <w:t>Programa de almuerzo</w:t>
      </w:r>
      <w:r w:rsidR="004340B5">
        <w:rPr>
          <w:rFonts w:ascii="Arial" w:hAnsi="Arial" w:cs="Arial"/>
          <w:b/>
          <w:i/>
          <w:lang w:val="es-ES_tradnl"/>
        </w:rPr>
        <w:t>s gratuitos o a precios rebajados</w:t>
      </w:r>
    </w:p>
    <w:p w14:paraId="6CA1C144" w14:textId="77777777" w:rsidR="005F1204" w:rsidRPr="004340B5" w:rsidRDefault="00681356" w:rsidP="00083B3E">
      <w:pPr>
        <w:spacing w:after="0" w:line="276" w:lineRule="auto"/>
        <w:ind w:left="630"/>
        <w:jc w:val="both"/>
        <w:rPr>
          <w:rFonts w:ascii="Arial" w:hAnsi="Arial" w:cs="Arial"/>
          <w:lang w:val="es-ES_tradnl"/>
        </w:rPr>
      </w:pPr>
      <w:r w:rsidRPr="004340B5">
        <w:rPr>
          <w:rFonts w:ascii="Arial" w:hAnsi="Arial" w:cs="Arial"/>
          <w:lang w:val="es-ES_tradnl"/>
        </w:rPr>
        <w:t xml:space="preserve">De la manera que </w:t>
      </w:r>
      <w:r w:rsidR="00442830" w:rsidRPr="004340B5">
        <w:rPr>
          <w:rFonts w:ascii="Arial" w:hAnsi="Arial" w:cs="Arial"/>
          <w:lang w:val="es-ES_tradnl"/>
        </w:rPr>
        <w:t>los Programas de Nutrición de los Niños del Departamento de Agricultura de los Estados Unidos</w:t>
      </w:r>
      <w:r w:rsidRPr="004340B5">
        <w:rPr>
          <w:rFonts w:ascii="Arial" w:hAnsi="Arial" w:cs="Arial"/>
          <w:lang w:val="es-ES_tradnl"/>
        </w:rPr>
        <w:t xml:space="preserve"> </w:t>
      </w:r>
      <w:r w:rsidR="00442830" w:rsidRPr="004340B5">
        <w:rPr>
          <w:rFonts w:ascii="Arial" w:hAnsi="Arial" w:cs="Arial"/>
          <w:lang w:val="es-ES_tradnl"/>
        </w:rPr>
        <w:t>son</w:t>
      </w:r>
      <w:r w:rsidRPr="004340B5">
        <w:rPr>
          <w:rFonts w:ascii="Arial" w:hAnsi="Arial" w:cs="Arial"/>
          <w:lang w:val="es-ES_tradnl"/>
        </w:rPr>
        <w:t xml:space="preserve"> administrado</w:t>
      </w:r>
      <w:r w:rsidR="00442830" w:rsidRPr="004340B5">
        <w:rPr>
          <w:rFonts w:ascii="Arial" w:hAnsi="Arial" w:cs="Arial"/>
          <w:lang w:val="es-ES_tradnl"/>
        </w:rPr>
        <w:t>s</w:t>
      </w:r>
      <w:r w:rsidRPr="004340B5">
        <w:rPr>
          <w:rFonts w:ascii="Arial" w:hAnsi="Arial" w:cs="Arial"/>
          <w:lang w:val="es-ES_tradnl"/>
        </w:rPr>
        <w:t xml:space="preserve"> por las Escuelas Públicas del Condado Miami-Dade, proporciona</w:t>
      </w:r>
      <w:r w:rsidR="00442830" w:rsidRPr="004340B5">
        <w:rPr>
          <w:rFonts w:ascii="Arial" w:hAnsi="Arial" w:cs="Arial"/>
          <w:lang w:val="es-ES_tradnl"/>
        </w:rPr>
        <w:t>n</w:t>
      </w:r>
      <w:r w:rsidRPr="004340B5">
        <w:rPr>
          <w:rFonts w:ascii="Arial" w:hAnsi="Arial" w:cs="Arial"/>
          <w:lang w:val="es-ES_tradnl"/>
        </w:rPr>
        <w:t xml:space="preserve"> comidas escolar</w:t>
      </w:r>
      <w:r w:rsidR="004340B5">
        <w:rPr>
          <w:rFonts w:ascii="Arial" w:hAnsi="Arial" w:cs="Arial"/>
          <w:lang w:val="es-ES_tradnl"/>
        </w:rPr>
        <w:t>es gratuitas o a precios rebajados</w:t>
      </w:r>
      <w:r w:rsidRPr="004340B5">
        <w:rPr>
          <w:rFonts w:ascii="Arial" w:hAnsi="Arial" w:cs="Arial"/>
          <w:lang w:val="es-ES_tradnl"/>
        </w:rPr>
        <w:t xml:space="preserve"> a todos los estudiantes que no pueden pagar su costo total. </w:t>
      </w:r>
      <w:r w:rsidR="00FD0F59" w:rsidRPr="004340B5">
        <w:rPr>
          <w:rFonts w:ascii="Arial" w:hAnsi="Arial" w:cs="Arial"/>
          <w:lang w:val="es-ES_tradnl"/>
        </w:rPr>
        <w:t xml:space="preserve">En lugar de la solicitud en papel, se distribuyen folletos del Programa de Comidas Escolares a todos los estudiantes a fin de informar a los padres de familia acerca del proceso de la solicitud y el programa de comidas. Se alienta a los padres de familia de completar la solicitud en-línea accediendo </w:t>
      </w:r>
      <w:r w:rsidR="000B5D45" w:rsidRPr="004340B5">
        <w:rPr>
          <w:rFonts w:ascii="Arial" w:hAnsi="Arial" w:cs="Arial"/>
          <w:lang w:val="es-ES_tradnl"/>
        </w:rPr>
        <w:t xml:space="preserve">a </w:t>
      </w:r>
      <w:r w:rsidR="005F1204" w:rsidRPr="004340B5">
        <w:rPr>
          <w:rFonts w:ascii="Arial" w:hAnsi="Arial" w:cs="Arial"/>
          <w:lang w:val="es-ES_tradnl"/>
        </w:rPr>
        <w:t xml:space="preserve">freeandreducedmealapp.dadeschools.net. </w:t>
      </w:r>
      <w:r w:rsidR="00FD0F59" w:rsidRPr="004340B5">
        <w:rPr>
          <w:rFonts w:ascii="Arial" w:hAnsi="Arial" w:cs="Arial"/>
          <w:lang w:val="es-ES_tradnl"/>
        </w:rPr>
        <w:t>Las solicitudes en papel están disponibles en la oficina principal a su petición</w:t>
      </w:r>
      <w:r w:rsidR="005F1204" w:rsidRPr="004340B5">
        <w:rPr>
          <w:rFonts w:ascii="Arial" w:hAnsi="Arial" w:cs="Arial"/>
          <w:lang w:val="es-ES_tradnl"/>
        </w:rPr>
        <w:t xml:space="preserve">. </w:t>
      </w:r>
      <w:r w:rsidR="00FD0F59" w:rsidRPr="004340B5">
        <w:rPr>
          <w:rFonts w:ascii="Arial" w:hAnsi="Arial" w:cs="Arial"/>
          <w:lang w:val="es-ES_tradnl"/>
        </w:rPr>
        <w:t>Muchos estudiantes son aprobados mediante Certificación Directa y no entregan la solicitud del almuerzo. Los beneficios para recibir comid</w:t>
      </w:r>
      <w:r w:rsidR="004340B5">
        <w:rPr>
          <w:rFonts w:ascii="Arial" w:hAnsi="Arial" w:cs="Arial"/>
          <w:lang w:val="es-ES_tradnl"/>
        </w:rPr>
        <w:t xml:space="preserve">as </w:t>
      </w:r>
      <w:r w:rsidR="004340B5">
        <w:rPr>
          <w:rFonts w:ascii="Arial" w:hAnsi="Arial" w:cs="Arial"/>
          <w:lang w:val="es-ES_tradnl"/>
        </w:rPr>
        <w:lastRenderedPageBreak/>
        <w:t>gratuitas o a precios rebajado</w:t>
      </w:r>
      <w:r w:rsidR="00FD0F59" w:rsidRPr="004340B5">
        <w:rPr>
          <w:rFonts w:ascii="Arial" w:hAnsi="Arial" w:cs="Arial"/>
          <w:lang w:val="es-ES_tradnl"/>
        </w:rPr>
        <w:t>s comienzan el día en que la solicitud es aprobada y continúan vigentes durante todo el curso escolar, durante la sesión de verano, y aproximadamente durante los primeros veinte días del próximo año escolar</w:t>
      </w:r>
      <w:r w:rsidR="005F1204" w:rsidRPr="004340B5">
        <w:rPr>
          <w:rFonts w:ascii="Arial" w:hAnsi="Arial" w:cs="Arial"/>
          <w:lang w:val="es-ES_tradnl"/>
        </w:rPr>
        <w:t xml:space="preserve">. </w:t>
      </w:r>
    </w:p>
    <w:p w14:paraId="14803A0D" w14:textId="77777777" w:rsidR="00083B3E" w:rsidRPr="004340B5" w:rsidRDefault="00083B3E" w:rsidP="00083B3E">
      <w:pPr>
        <w:spacing w:after="0" w:line="276" w:lineRule="auto"/>
        <w:ind w:left="630"/>
        <w:jc w:val="both"/>
        <w:rPr>
          <w:rFonts w:ascii="Arial" w:hAnsi="Arial" w:cs="Arial"/>
          <w:lang w:val="es-ES_tradnl"/>
        </w:rPr>
      </w:pPr>
    </w:p>
    <w:p w14:paraId="163FD161" w14:textId="77777777" w:rsidR="008E145C" w:rsidRPr="004340B5" w:rsidRDefault="00AF7D54" w:rsidP="00215047">
      <w:pPr>
        <w:pStyle w:val="ListParagraph"/>
        <w:numPr>
          <w:ilvl w:val="0"/>
          <w:numId w:val="29"/>
        </w:numPr>
        <w:spacing w:after="0" w:line="276" w:lineRule="auto"/>
        <w:rPr>
          <w:rFonts w:ascii="Arial" w:hAnsi="Arial" w:cs="Arial"/>
          <w:b/>
          <w:i/>
          <w:lang w:val="es-ES_tradnl"/>
        </w:rPr>
      </w:pPr>
      <w:r w:rsidRPr="004340B5">
        <w:rPr>
          <w:rFonts w:ascii="Arial" w:hAnsi="Arial" w:cs="Arial"/>
          <w:b/>
          <w:i/>
          <w:lang w:val="es-ES_tradnl"/>
        </w:rPr>
        <w:t>Costo de los alimentos</w:t>
      </w:r>
    </w:p>
    <w:tbl>
      <w:tblPr>
        <w:tblStyle w:val="TableGrid"/>
        <w:tblW w:w="0" w:type="auto"/>
        <w:tblInd w:w="355" w:type="dxa"/>
        <w:tblLook w:val="04A0" w:firstRow="1" w:lastRow="0" w:firstColumn="1" w:lastColumn="0" w:noHBand="0" w:noVBand="1"/>
      </w:tblPr>
      <w:tblGrid>
        <w:gridCol w:w="2993"/>
        <w:gridCol w:w="4410"/>
        <w:gridCol w:w="1592"/>
      </w:tblGrid>
      <w:tr w:rsidR="00CF7A93" w:rsidRPr="004340B5" w14:paraId="0870E153" w14:textId="77777777" w:rsidTr="00083B3E">
        <w:tc>
          <w:tcPr>
            <w:tcW w:w="2993" w:type="dxa"/>
            <w:shd w:val="clear" w:color="auto" w:fill="FFFFFF" w:themeFill="background1"/>
          </w:tcPr>
          <w:p w14:paraId="295022BF" w14:textId="77777777" w:rsidR="00CF7A93" w:rsidRPr="004340B5" w:rsidRDefault="00AF7D54" w:rsidP="00CF7A93">
            <w:pPr>
              <w:spacing w:line="276" w:lineRule="auto"/>
              <w:jc w:val="center"/>
              <w:rPr>
                <w:b/>
                <w:color w:val="auto"/>
                <w:u w:val="none"/>
                <w:lang w:val="es-ES_tradnl"/>
              </w:rPr>
            </w:pPr>
            <w:r w:rsidRPr="004340B5">
              <w:rPr>
                <w:b/>
                <w:color w:val="auto"/>
                <w:u w:val="none"/>
                <w:lang w:val="es-ES_tradnl"/>
              </w:rPr>
              <w:t>Desayuno</w:t>
            </w:r>
          </w:p>
        </w:tc>
        <w:tc>
          <w:tcPr>
            <w:tcW w:w="4410" w:type="dxa"/>
            <w:shd w:val="clear" w:color="auto" w:fill="FFFFFF" w:themeFill="background1"/>
          </w:tcPr>
          <w:p w14:paraId="0251CF2F" w14:textId="77777777" w:rsidR="00CF7A93" w:rsidRPr="004340B5" w:rsidRDefault="00AF7D54" w:rsidP="007D60F2">
            <w:pPr>
              <w:spacing w:line="276" w:lineRule="auto"/>
              <w:jc w:val="center"/>
              <w:rPr>
                <w:b/>
                <w:color w:val="auto"/>
                <w:lang w:val="es-ES_tradnl"/>
              </w:rPr>
            </w:pPr>
            <w:r w:rsidRPr="004340B5">
              <w:rPr>
                <w:b/>
                <w:color w:val="auto"/>
                <w:u w:val="none"/>
                <w:lang w:val="es-ES_tradnl"/>
              </w:rPr>
              <w:t>A</w:t>
            </w:r>
            <w:r w:rsidR="007D60F2" w:rsidRPr="004340B5">
              <w:rPr>
                <w:b/>
                <w:color w:val="auto"/>
                <w:u w:val="none"/>
                <w:lang w:val="es-ES_tradnl"/>
              </w:rPr>
              <w:t>lmuerzo</w:t>
            </w:r>
          </w:p>
        </w:tc>
        <w:tc>
          <w:tcPr>
            <w:tcW w:w="1592" w:type="dxa"/>
            <w:shd w:val="clear" w:color="auto" w:fill="FFFFFF" w:themeFill="background1"/>
          </w:tcPr>
          <w:p w14:paraId="1785F0BB" w14:textId="77777777" w:rsidR="00CF7A93" w:rsidRPr="004340B5" w:rsidRDefault="00AF7D54" w:rsidP="00CF7A93">
            <w:pPr>
              <w:spacing w:line="276" w:lineRule="auto"/>
              <w:jc w:val="center"/>
              <w:rPr>
                <w:b/>
                <w:color w:val="auto"/>
                <w:u w:val="none"/>
                <w:lang w:val="es-ES_tradnl"/>
              </w:rPr>
            </w:pPr>
            <w:r w:rsidRPr="004340B5">
              <w:rPr>
                <w:b/>
                <w:color w:val="auto"/>
                <w:u w:val="none"/>
                <w:lang w:val="es-ES_tradnl"/>
              </w:rPr>
              <w:t>Precios</w:t>
            </w:r>
          </w:p>
        </w:tc>
      </w:tr>
      <w:tr w:rsidR="008E145C" w:rsidRPr="004340B5" w14:paraId="54B56ED2" w14:textId="77777777" w:rsidTr="00083B3E">
        <w:tc>
          <w:tcPr>
            <w:tcW w:w="2993" w:type="dxa"/>
            <w:shd w:val="clear" w:color="auto" w:fill="FFFFFF" w:themeFill="background1"/>
          </w:tcPr>
          <w:p w14:paraId="6D80D7C9" w14:textId="77777777" w:rsidR="008E145C" w:rsidRPr="004340B5" w:rsidRDefault="00AF7D54" w:rsidP="00083B3E">
            <w:pPr>
              <w:spacing w:line="276" w:lineRule="auto"/>
              <w:jc w:val="both"/>
              <w:rPr>
                <w:color w:val="auto"/>
                <w:u w:val="none"/>
                <w:lang w:val="es-ES_tradnl"/>
              </w:rPr>
            </w:pPr>
            <w:r w:rsidRPr="004340B5">
              <w:rPr>
                <w:color w:val="auto"/>
                <w:u w:val="none"/>
                <w:lang w:val="es-ES_tradnl"/>
              </w:rPr>
              <w:t>G</w:t>
            </w:r>
            <w:r w:rsidR="007D60F2" w:rsidRPr="004340B5">
              <w:rPr>
                <w:color w:val="auto"/>
                <w:u w:val="none"/>
                <w:lang w:val="es-ES_tradnl"/>
              </w:rPr>
              <w:t>ratis</w:t>
            </w:r>
            <w:r w:rsidR="00083B3E" w:rsidRPr="004340B5">
              <w:rPr>
                <w:color w:val="auto"/>
                <w:u w:val="none"/>
                <w:lang w:val="es-ES_tradnl"/>
              </w:rPr>
              <w:t xml:space="preserve">, </w:t>
            </w:r>
            <w:r w:rsidRPr="004340B5">
              <w:rPr>
                <w:color w:val="auto"/>
                <w:u w:val="none"/>
                <w:lang w:val="es-ES_tradnl"/>
              </w:rPr>
              <w:t>todos los estudiantes</w:t>
            </w:r>
          </w:p>
        </w:tc>
        <w:tc>
          <w:tcPr>
            <w:tcW w:w="4410" w:type="dxa"/>
            <w:shd w:val="clear" w:color="auto" w:fill="FFFFFF" w:themeFill="background1"/>
          </w:tcPr>
          <w:p w14:paraId="02E3216D" w14:textId="77777777" w:rsidR="008E145C" w:rsidRPr="004340B5" w:rsidRDefault="00AF7D54" w:rsidP="007D60F2">
            <w:pPr>
              <w:spacing w:line="276" w:lineRule="auto"/>
              <w:jc w:val="both"/>
              <w:rPr>
                <w:color w:val="auto"/>
                <w:u w:val="none"/>
                <w:lang w:val="es-ES_tradnl"/>
              </w:rPr>
            </w:pPr>
            <w:r w:rsidRPr="004340B5">
              <w:rPr>
                <w:color w:val="auto"/>
                <w:u w:val="none"/>
                <w:lang w:val="es-ES_tradnl"/>
              </w:rPr>
              <w:t>Estudiantes de primaria</w:t>
            </w:r>
          </w:p>
        </w:tc>
        <w:tc>
          <w:tcPr>
            <w:tcW w:w="1592" w:type="dxa"/>
            <w:shd w:val="clear" w:color="auto" w:fill="FFFFFF" w:themeFill="background1"/>
          </w:tcPr>
          <w:p w14:paraId="5E85F92F" w14:textId="77777777" w:rsidR="008E145C" w:rsidRPr="004340B5" w:rsidRDefault="008E145C" w:rsidP="00AF7D54">
            <w:pPr>
              <w:spacing w:line="276" w:lineRule="auto"/>
              <w:jc w:val="both"/>
              <w:rPr>
                <w:color w:val="auto"/>
                <w:u w:val="none"/>
                <w:lang w:val="es-ES_tradnl"/>
              </w:rPr>
            </w:pPr>
            <w:r w:rsidRPr="004340B5">
              <w:rPr>
                <w:color w:val="auto"/>
                <w:u w:val="none"/>
                <w:lang w:val="es-ES_tradnl"/>
              </w:rPr>
              <w:t>2.25</w:t>
            </w:r>
            <w:r w:rsidR="00AF7D54" w:rsidRPr="004340B5">
              <w:rPr>
                <w:color w:val="auto"/>
                <w:u w:val="none"/>
                <w:lang w:val="es-ES_tradnl"/>
              </w:rPr>
              <w:t xml:space="preserve"> dólares </w:t>
            </w:r>
          </w:p>
        </w:tc>
      </w:tr>
      <w:tr w:rsidR="008E145C" w:rsidRPr="004340B5" w14:paraId="0F9EC2F0" w14:textId="77777777" w:rsidTr="00083B3E">
        <w:tc>
          <w:tcPr>
            <w:tcW w:w="2993" w:type="dxa"/>
            <w:shd w:val="clear" w:color="auto" w:fill="FFFFFF" w:themeFill="background1"/>
          </w:tcPr>
          <w:p w14:paraId="4F694A9A" w14:textId="77777777" w:rsidR="008E145C" w:rsidRPr="004340B5" w:rsidRDefault="008E145C" w:rsidP="008E145C">
            <w:pPr>
              <w:spacing w:line="276" w:lineRule="auto"/>
              <w:jc w:val="both"/>
              <w:rPr>
                <w:color w:val="auto"/>
                <w:u w:val="none"/>
                <w:lang w:val="es-ES_tradnl"/>
              </w:rPr>
            </w:pPr>
            <w:r w:rsidRPr="004340B5">
              <w:rPr>
                <w:color w:val="auto"/>
                <w:u w:val="none"/>
                <w:lang w:val="es-ES_tradnl"/>
              </w:rPr>
              <w:t>Adult</w:t>
            </w:r>
            <w:r w:rsidR="00AF7D54" w:rsidRPr="004340B5">
              <w:rPr>
                <w:color w:val="auto"/>
                <w:u w:val="none"/>
                <w:lang w:val="es-ES_tradnl"/>
              </w:rPr>
              <w:t xml:space="preserve">os </w:t>
            </w:r>
            <w:r w:rsidRPr="004340B5">
              <w:rPr>
                <w:color w:val="auto"/>
                <w:u w:val="none"/>
                <w:lang w:val="es-ES_tradnl"/>
              </w:rPr>
              <w:t>2.00</w:t>
            </w:r>
            <w:r w:rsidR="00AF7D54" w:rsidRPr="004340B5">
              <w:rPr>
                <w:color w:val="auto"/>
                <w:u w:val="none"/>
                <w:lang w:val="es-ES_tradnl"/>
              </w:rPr>
              <w:t xml:space="preserve"> dólares</w:t>
            </w:r>
          </w:p>
        </w:tc>
        <w:tc>
          <w:tcPr>
            <w:tcW w:w="4410" w:type="dxa"/>
            <w:shd w:val="clear" w:color="auto" w:fill="FFFFFF" w:themeFill="background1"/>
          </w:tcPr>
          <w:p w14:paraId="155FC765" w14:textId="77777777" w:rsidR="008E145C" w:rsidRPr="004340B5" w:rsidRDefault="00AF7D54" w:rsidP="008E145C">
            <w:pPr>
              <w:spacing w:line="276" w:lineRule="auto"/>
              <w:jc w:val="both"/>
              <w:rPr>
                <w:color w:val="auto"/>
                <w:u w:val="none"/>
                <w:lang w:val="es-ES_tradnl"/>
              </w:rPr>
            </w:pPr>
            <w:r w:rsidRPr="004340B5">
              <w:rPr>
                <w:color w:val="auto"/>
                <w:u w:val="none"/>
                <w:lang w:val="es-ES_tradnl"/>
              </w:rPr>
              <w:t>Estudiantes de intermedia/secundaria</w:t>
            </w:r>
          </w:p>
        </w:tc>
        <w:tc>
          <w:tcPr>
            <w:tcW w:w="1592" w:type="dxa"/>
            <w:shd w:val="clear" w:color="auto" w:fill="FFFFFF" w:themeFill="background1"/>
          </w:tcPr>
          <w:p w14:paraId="1671322E" w14:textId="77777777" w:rsidR="008E145C" w:rsidRPr="004340B5" w:rsidRDefault="008E145C" w:rsidP="008E145C">
            <w:pPr>
              <w:spacing w:line="276" w:lineRule="auto"/>
              <w:jc w:val="both"/>
              <w:rPr>
                <w:color w:val="auto"/>
                <w:u w:val="none"/>
                <w:lang w:val="es-ES_tradnl"/>
              </w:rPr>
            </w:pPr>
            <w:r w:rsidRPr="004340B5">
              <w:rPr>
                <w:color w:val="auto"/>
                <w:u w:val="none"/>
                <w:lang w:val="es-ES_tradnl"/>
              </w:rPr>
              <w:t>2.50</w:t>
            </w:r>
            <w:r w:rsidR="00AF7D54" w:rsidRPr="004340B5">
              <w:rPr>
                <w:color w:val="auto"/>
                <w:u w:val="none"/>
                <w:lang w:val="es-ES_tradnl"/>
              </w:rPr>
              <w:t xml:space="preserve"> dólares</w:t>
            </w:r>
          </w:p>
        </w:tc>
      </w:tr>
      <w:tr w:rsidR="008E145C" w:rsidRPr="004340B5" w14:paraId="615A91B9" w14:textId="77777777" w:rsidTr="00083B3E">
        <w:tc>
          <w:tcPr>
            <w:tcW w:w="2993" w:type="dxa"/>
            <w:shd w:val="clear" w:color="auto" w:fill="FFFFFF" w:themeFill="background1"/>
          </w:tcPr>
          <w:p w14:paraId="58A93BD1" w14:textId="77777777" w:rsidR="008E145C" w:rsidRPr="004340B5" w:rsidRDefault="008E145C" w:rsidP="008E145C">
            <w:pPr>
              <w:spacing w:line="276" w:lineRule="auto"/>
              <w:jc w:val="both"/>
              <w:rPr>
                <w:color w:val="auto"/>
                <w:u w:val="none"/>
                <w:lang w:val="es-ES_tradnl"/>
              </w:rPr>
            </w:pPr>
          </w:p>
        </w:tc>
        <w:tc>
          <w:tcPr>
            <w:tcW w:w="4410" w:type="dxa"/>
            <w:shd w:val="clear" w:color="auto" w:fill="FFFFFF" w:themeFill="background1"/>
          </w:tcPr>
          <w:p w14:paraId="6F689777" w14:textId="77777777" w:rsidR="008E145C" w:rsidRPr="004340B5" w:rsidRDefault="007D60F2" w:rsidP="00083B3E">
            <w:pPr>
              <w:spacing w:line="276" w:lineRule="auto"/>
              <w:jc w:val="both"/>
              <w:rPr>
                <w:color w:val="auto"/>
                <w:u w:val="none"/>
                <w:lang w:val="es-ES_tradnl"/>
              </w:rPr>
            </w:pPr>
            <w:r w:rsidRPr="004340B5">
              <w:rPr>
                <w:color w:val="auto"/>
                <w:u w:val="none"/>
                <w:lang w:val="es-ES_tradnl"/>
              </w:rPr>
              <w:t>P</w:t>
            </w:r>
            <w:r w:rsidR="0009298C" w:rsidRPr="004340B5">
              <w:rPr>
                <w:color w:val="auto"/>
                <w:u w:val="none"/>
                <w:lang w:val="es-ES_tradnl"/>
              </w:rPr>
              <w:t>recio reducid</w:t>
            </w:r>
            <w:r w:rsidR="00AF7D54" w:rsidRPr="004340B5">
              <w:rPr>
                <w:color w:val="auto"/>
                <w:u w:val="none"/>
                <w:lang w:val="es-ES_tradnl"/>
              </w:rPr>
              <w:t>o</w:t>
            </w:r>
            <w:r w:rsidR="008E145C" w:rsidRPr="004340B5">
              <w:rPr>
                <w:color w:val="auto"/>
                <w:u w:val="none"/>
                <w:lang w:val="es-ES_tradnl"/>
              </w:rPr>
              <w:t xml:space="preserve">, </w:t>
            </w:r>
            <w:r w:rsidR="00AF7D54" w:rsidRPr="004340B5">
              <w:rPr>
                <w:color w:val="auto"/>
                <w:u w:val="none"/>
                <w:lang w:val="es-ES_tradnl"/>
              </w:rPr>
              <w:t>todos niveles de grado</w:t>
            </w:r>
          </w:p>
        </w:tc>
        <w:tc>
          <w:tcPr>
            <w:tcW w:w="1592" w:type="dxa"/>
            <w:shd w:val="clear" w:color="auto" w:fill="FFFFFF" w:themeFill="background1"/>
          </w:tcPr>
          <w:p w14:paraId="1A87A891" w14:textId="77777777" w:rsidR="008E145C" w:rsidRPr="004340B5" w:rsidRDefault="008E145C" w:rsidP="008E145C">
            <w:pPr>
              <w:spacing w:line="276" w:lineRule="auto"/>
              <w:jc w:val="both"/>
              <w:rPr>
                <w:color w:val="auto"/>
                <w:u w:val="none"/>
                <w:lang w:val="es-ES_tradnl"/>
              </w:rPr>
            </w:pPr>
            <w:r w:rsidRPr="004340B5">
              <w:rPr>
                <w:color w:val="auto"/>
                <w:u w:val="none"/>
                <w:lang w:val="es-ES_tradnl"/>
              </w:rPr>
              <w:t>0.40</w:t>
            </w:r>
            <w:r w:rsidR="00AF7D54" w:rsidRPr="004340B5">
              <w:rPr>
                <w:color w:val="auto"/>
                <w:u w:val="none"/>
                <w:lang w:val="es-ES_tradnl"/>
              </w:rPr>
              <w:t xml:space="preserve"> dólares</w:t>
            </w:r>
          </w:p>
        </w:tc>
      </w:tr>
      <w:tr w:rsidR="001C4F6C" w:rsidRPr="004340B5" w14:paraId="084E0D55" w14:textId="77777777" w:rsidTr="00083B3E">
        <w:tc>
          <w:tcPr>
            <w:tcW w:w="2993" w:type="dxa"/>
            <w:shd w:val="clear" w:color="auto" w:fill="FFFFFF" w:themeFill="background1"/>
          </w:tcPr>
          <w:p w14:paraId="6A95583F" w14:textId="77777777" w:rsidR="001C4F6C" w:rsidRPr="004340B5" w:rsidRDefault="001C4F6C" w:rsidP="008E145C">
            <w:pPr>
              <w:spacing w:line="276" w:lineRule="auto"/>
              <w:jc w:val="both"/>
              <w:rPr>
                <w:color w:val="auto"/>
                <w:lang w:val="es-ES_tradnl"/>
              </w:rPr>
            </w:pPr>
          </w:p>
        </w:tc>
        <w:tc>
          <w:tcPr>
            <w:tcW w:w="4410" w:type="dxa"/>
            <w:shd w:val="clear" w:color="auto" w:fill="FFFFFF" w:themeFill="background1"/>
          </w:tcPr>
          <w:p w14:paraId="7E675441" w14:textId="77777777" w:rsidR="001C4F6C" w:rsidRPr="004340B5" w:rsidRDefault="00066A5F" w:rsidP="008E145C">
            <w:pPr>
              <w:spacing w:line="276" w:lineRule="auto"/>
              <w:jc w:val="both"/>
              <w:rPr>
                <w:color w:val="auto"/>
                <w:u w:val="none"/>
                <w:lang w:val="es-ES_tradnl"/>
              </w:rPr>
            </w:pPr>
            <w:r w:rsidRPr="004340B5">
              <w:rPr>
                <w:color w:val="auto"/>
                <w:u w:val="none"/>
                <w:lang w:val="es-ES_tradnl"/>
              </w:rPr>
              <w:t>Adult</w:t>
            </w:r>
            <w:r w:rsidR="00AF7D54" w:rsidRPr="004340B5">
              <w:rPr>
                <w:color w:val="auto"/>
                <w:u w:val="none"/>
                <w:lang w:val="es-ES_tradnl"/>
              </w:rPr>
              <w:t>o</w:t>
            </w:r>
            <w:r w:rsidRPr="004340B5">
              <w:rPr>
                <w:color w:val="auto"/>
                <w:u w:val="none"/>
                <w:lang w:val="es-ES_tradnl"/>
              </w:rPr>
              <w:t xml:space="preserve">s </w:t>
            </w:r>
          </w:p>
        </w:tc>
        <w:tc>
          <w:tcPr>
            <w:tcW w:w="1592" w:type="dxa"/>
            <w:shd w:val="clear" w:color="auto" w:fill="FFFFFF" w:themeFill="background1"/>
          </w:tcPr>
          <w:p w14:paraId="5D184CFA" w14:textId="77777777" w:rsidR="001C4F6C" w:rsidRPr="004340B5" w:rsidRDefault="00066A5F" w:rsidP="008E145C">
            <w:pPr>
              <w:spacing w:line="276" w:lineRule="auto"/>
              <w:jc w:val="both"/>
              <w:rPr>
                <w:color w:val="auto"/>
                <w:lang w:val="es-ES_tradnl"/>
              </w:rPr>
            </w:pPr>
            <w:r w:rsidRPr="004340B5">
              <w:rPr>
                <w:color w:val="auto"/>
                <w:u w:val="none"/>
                <w:lang w:val="es-ES_tradnl"/>
              </w:rPr>
              <w:t>3.00</w:t>
            </w:r>
            <w:r w:rsidR="00AF7D54" w:rsidRPr="004340B5">
              <w:rPr>
                <w:color w:val="auto"/>
                <w:u w:val="none"/>
                <w:lang w:val="es-ES_tradnl"/>
              </w:rPr>
              <w:t xml:space="preserve"> dólares</w:t>
            </w:r>
          </w:p>
        </w:tc>
      </w:tr>
    </w:tbl>
    <w:p w14:paraId="356228AE" w14:textId="77777777" w:rsidR="00A9356B" w:rsidRPr="004340B5" w:rsidRDefault="00A9356B" w:rsidP="00CF7A93">
      <w:pPr>
        <w:spacing w:after="0" w:line="240" w:lineRule="auto"/>
        <w:jc w:val="both"/>
        <w:rPr>
          <w:rFonts w:ascii="Arial" w:hAnsi="Arial" w:cs="Arial"/>
          <w:b/>
          <w:i/>
          <w:lang w:val="es-ES_tradnl"/>
        </w:rPr>
      </w:pPr>
    </w:p>
    <w:p w14:paraId="11BF7AE6" w14:textId="77777777" w:rsidR="008E145C" w:rsidRPr="004340B5" w:rsidRDefault="008E145C" w:rsidP="00215047">
      <w:pPr>
        <w:pStyle w:val="ListParagraph"/>
        <w:numPr>
          <w:ilvl w:val="0"/>
          <w:numId w:val="29"/>
        </w:numPr>
        <w:spacing w:after="0" w:line="276" w:lineRule="auto"/>
        <w:jc w:val="both"/>
        <w:rPr>
          <w:rFonts w:ascii="Arial" w:hAnsi="Arial" w:cs="Arial"/>
          <w:b/>
          <w:i/>
          <w:lang w:val="es-ES_tradnl"/>
        </w:rPr>
      </w:pPr>
      <w:r w:rsidRPr="004340B5">
        <w:rPr>
          <w:rFonts w:ascii="Arial" w:hAnsi="Arial" w:cs="Arial"/>
          <w:b/>
          <w:i/>
          <w:lang w:val="es-ES_tradnl"/>
        </w:rPr>
        <w:t>PAYPAMS</w:t>
      </w:r>
    </w:p>
    <w:p w14:paraId="79DA7B4E" w14:textId="77777777" w:rsidR="00252F71" w:rsidRPr="004340B5" w:rsidRDefault="00252F71" w:rsidP="00083B3E">
      <w:pPr>
        <w:spacing w:after="0"/>
        <w:ind w:left="630"/>
        <w:jc w:val="both"/>
        <w:rPr>
          <w:rFonts w:ascii="Arial" w:hAnsi="Arial" w:cs="Arial"/>
          <w:lang w:val="es-ES_tradnl"/>
        </w:rPr>
      </w:pPr>
      <w:r w:rsidRPr="004340B5">
        <w:rPr>
          <w:rFonts w:ascii="Arial" w:hAnsi="Arial" w:cs="Arial"/>
          <w:lang w:val="es-ES_tradnl"/>
        </w:rPr>
        <w:t xml:space="preserve">El Departamento de Alimentos y Nutrición de las Escuelas Públicas del Condado Miami-Dade proporciona a los padres de familia y a los tutores la conveniencia de pagar las comidas escolares de sus hijos en-línea con tarjeta de débito o crédito en el sitio web </w:t>
      </w:r>
      <w:r w:rsidRPr="004340B5">
        <w:rPr>
          <w:rFonts w:ascii="Arial" w:hAnsi="Arial" w:cs="Arial"/>
          <w:u w:val="single"/>
          <w:lang w:val="es-ES_tradnl"/>
        </w:rPr>
        <w:t>paypams.com</w:t>
      </w:r>
      <w:r w:rsidRPr="004340B5">
        <w:rPr>
          <w:rFonts w:ascii="Arial" w:hAnsi="Arial" w:cs="Arial"/>
          <w:lang w:val="es-ES_tradnl"/>
        </w:rPr>
        <w:t>.  Los padres de familia y los tutores crearán una cuenta para el niño que les permitirá acceder a la siguiente información:</w:t>
      </w:r>
    </w:p>
    <w:p w14:paraId="4DB9508D" w14:textId="77777777" w:rsidR="00252F71" w:rsidRPr="004340B5" w:rsidRDefault="00252F71" w:rsidP="00083B3E">
      <w:pPr>
        <w:spacing w:after="0"/>
        <w:ind w:left="630"/>
        <w:jc w:val="both"/>
        <w:rPr>
          <w:rFonts w:ascii="Arial" w:hAnsi="Arial" w:cs="Arial"/>
          <w:lang w:val="es-ES_tradnl"/>
        </w:rPr>
      </w:pPr>
      <w:r w:rsidRPr="004340B5">
        <w:rPr>
          <w:rFonts w:ascii="Arial" w:hAnsi="Arial" w:cs="Arial"/>
          <w:lang w:val="es-ES_tradnl"/>
        </w:rPr>
        <w:t>a.  inspeccionar el balance de la cuenta</w:t>
      </w:r>
    </w:p>
    <w:p w14:paraId="59541CBE" w14:textId="77777777" w:rsidR="00252F71" w:rsidRPr="004340B5" w:rsidRDefault="00252F71" w:rsidP="00083B3E">
      <w:pPr>
        <w:spacing w:after="0"/>
        <w:ind w:left="630"/>
        <w:jc w:val="both"/>
        <w:rPr>
          <w:rFonts w:ascii="Arial" w:hAnsi="Arial" w:cs="Arial"/>
          <w:lang w:val="es-ES_tradnl"/>
        </w:rPr>
      </w:pPr>
      <w:r w:rsidRPr="004340B5">
        <w:rPr>
          <w:rFonts w:ascii="Arial" w:hAnsi="Arial" w:cs="Arial"/>
          <w:lang w:val="es-ES_tradnl"/>
        </w:rPr>
        <w:t>b.  programar pagos automáticos</w:t>
      </w:r>
    </w:p>
    <w:p w14:paraId="0ADF97F8" w14:textId="77777777" w:rsidR="00252F71" w:rsidRPr="004340B5" w:rsidRDefault="00252F71" w:rsidP="00083B3E">
      <w:pPr>
        <w:spacing w:after="0"/>
        <w:ind w:left="630"/>
        <w:jc w:val="both"/>
        <w:rPr>
          <w:rFonts w:ascii="Arial" w:hAnsi="Arial" w:cs="Arial"/>
          <w:lang w:val="es-ES_tradnl"/>
        </w:rPr>
      </w:pPr>
      <w:r w:rsidRPr="004340B5">
        <w:rPr>
          <w:rFonts w:ascii="Arial" w:hAnsi="Arial" w:cs="Arial"/>
          <w:lang w:val="es-ES_tradnl"/>
        </w:rPr>
        <w:t xml:space="preserve">c.  recibir recordatorios electrónicos cuando los balances estén bajos </w:t>
      </w:r>
    </w:p>
    <w:p w14:paraId="3ED5AAA2" w14:textId="77777777" w:rsidR="00252F71" w:rsidRPr="004340B5" w:rsidRDefault="004879EC" w:rsidP="00083B3E">
      <w:pPr>
        <w:spacing w:after="0"/>
        <w:ind w:left="630"/>
        <w:jc w:val="both"/>
        <w:rPr>
          <w:rFonts w:ascii="Arial" w:hAnsi="Arial" w:cs="Arial"/>
          <w:lang w:val="es-ES_tradnl"/>
        </w:rPr>
      </w:pPr>
      <w:r w:rsidRPr="004340B5">
        <w:rPr>
          <w:rFonts w:ascii="Arial" w:hAnsi="Arial" w:cs="Arial"/>
          <w:lang w:val="es-ES_tradnl"/>
        </w:rPr>
        <w:t xml:space="preserve">d. </w:t>
      </w:r>
      <w:r w:rsidR="00252F71" w:rsidRPr="004340B5">
        <w:rPr>
          <w:rFonts w:ascii="Arial" w:hAnsi="Arial" w:cs="Arial"/>
          <w:lang w:val="es-ES_tradnl"/>
        </w:rPr>
        <w:t>inspeccionar el informe de los gastos diarios y de las compras en la cafetería</w:t>
      </w:r>
      <w:r w:rsidR="00252F71" w:rsidRPr="004340B5">
        <w:rPr>
          <w:rFonts w:ascii="Arial" w:hAnsi="Arial" w:cs="Arial"/>
          <w:lang w:val="es-ES_tradnl"/>
        </w:rPr>
        <w:br/>
      </w:r>
    </w:p>
    <w:p w14:paraId="25FFE2C4" w14:textId="77777777" w:rsidR="00CD7135" w:rsidRPr="004340B5" w:rsidRDefault="00022801" w:rsidP="00215047">
      <w:pPr>
        <w:pStyle w:val="ListParagraph"/>
        <w:numPr>
          <w:ilvl w:val="0"/>
          <w:numId w:val="29"/>
        </w:numPr>
        <w:spacing w:after="0" w:line="276" w:lineRule="auto"/>
        <w:jc w:val="both"/>
        <w:rPr>
          <w:rFonts w:ascii="Arial" w:hAnsi="Arial" w:cs="Arial"/>
          <w:b/>
          <w:i/>
          <w:lang w:val="es-ES_tradnl"/>
        </w:rPr>
      </w:pPr>
      <w:r w:rsidRPr="004340B5">
        <w:rPr>
          <w:rFonts w:ascii="Arial" w:hAnsi="Arial" w:cs="Arial"/>
          <w:b/>
          <w:i/>
          <w:lang w:val="es-ES_tradnl"/>
        </w:rPr>
        <w:t xml:space="preserve">Alergias al maní / Escuela libre de productos de maní </w:t>
      </w:r>
    </w:p>
    <w:p w14:paraId="64AB51D7" w14:textId="77777777" w:rsidR="00A16D42" w:rsidRPr="004340B5" w:rsidRDefault="007D653E" w:rsidP="000A4369">
      <w:pPr>
        <w:pStyle w:val="ListParagraph"/>
        <w:spacing w:after="0" w:line="276" w:lineRule="auto"/>
        <w:jc w:val="both"/>
        <w:rPr>
          <w:rFonts w:ascii="Arial" w:hAnsi="Arial" w:cs="Arial"/>
          <w:lang w:val="es-ES_tradnl"/>
        </w:rPr>
      </w:pPr>
      <w:r w:rsidRPr="004340B5">
        <w:rPr>
          <w:rFonts w:ascii="Arial" w:hAnsi="Arial" w:cs="Arial"/>
          <w:lang w:val="es-ES_tradnl"/>
        </w:rPr>
        <w:t>Los padres de familia o tutores deben notificar al director de la escuela acerca de cualquier alergia o condición médica que pudiesen tener sus hijos y solicitar los formularios adecuados para completar.</w:t>
      </w:r>
    </w:p>
    <w:p w14:paraId="1B6FA0BD" w14:textId="77777777" w:rsidR="00A16D42" w:rsidRPr="004340B5" w:rsidRDefault="00A16D42" w:rsidP="000A4369">
      <w:pPr>
        <w:pStyle w:val="ListParagraph"/>
        <w:spacing w:after="0" w:line="276" w:lineRule="auto"/>
        <w:jc w:val="both"/>
        <w:rPr>
          <w:rFonts w:ascii="Arial" w:hAnsi="Arial" w:cs="Arial"/>
          <w:highlight w:val="cyan"/>
          <w:lang w:val="es-ES_tradnl"/>
        </w:rPr>
      </w:pPr>
    </w:p>
    <w:p w14:paraId="24764143" w14:textId="77777777" w:rsidR="009B1A9F" w:rsidRPr="004340B5" w:rsidRDefault="00A130EA" w:rsidP="009B1A9F">
      <w:pPr>
        <w:spacing w:after="0"/>
        <w:rPr>
          <w:rFonts w:ascii="Arial" w:hAnsi="Arial" w:cs="Arial"/>
          <w:b/>
          <w:lang w:val="es-ES_tradnl"/>
        </w:rPr>
      </w:pPr>
      <w:r w:rsidRPr="004340B5">
        <w:rPr>
          <w:rFonts w:ascii="Arial" w:hAnsi="Arial" w:cs="Arial"/>
          <w:b/>
          <w:lang w:val="es-ES_tradnl"/>
        </w:rPr>
        <w:t>Aca</w:t>
      </w:r>
      <w:r w:rsidR="0009298C" w:rsidRPr="004340B5">
        <w:rPr>
          <w:rFonts w:ascii="Arial" w:hAnsi="Arial" w:cs="Arial"/>
          <w:b/>
          <w:lang w:val="es-ES_tradnl"/>
        </w:rPr>
        <w:t>demia para Padres de F</w:t>
      </w:r>
      <w:r w:rsidRPr="004340B5">
        <w:rPr>
          <w:rFonts w:ascii="Arial" w:hAnsi="Arial" w:cs="Arial"/>
          <w:b/>
          <w:lang w:val="es-ES_tradnl"/>
        </w:rPr>
        <w:t>amilia</w:t>
      </w:r>
    </w:p>
    <w:p w14:paraId="67B26F92" w14:textId="77777777" w:rsidR="009B1A9F" w:rsidRPr="004340B5" w:rsidRDefault="006258E1" w:rsidP="009B1A9F">
      <w:pPr>
        <w:spacing w:after="0"/>
        <w:jc w:val="both"/>
        <w:rPr>
          <w:rFonts w:ascii="Arial" w:hAnsi="Arial" w:cs="Arial"/>
          <w:lang w:val="es-ES_tradnl"/>
        </w:rPr>
      </w:pPr>
      <w:r w:rsidRPr="004340B5">
        <w:rPr>
          <w:rFonts w:ascii="Arial" w:hAnsi="Arial" w:cs="Arial"/>
          <w:lang w:val="es-ES_tradnl"/>
        </w:rPr>
        <w:t>Las Escuelas Públicas del Condado Miami-Dade crearon La Academia para Padres de Familia como puente entre el hogar y la escuela a través de la creación de conexiones entre los padres de familia y los importantes recursos e información, los cuales responden preguntas acerca de los temas que impactan las vidas de los niños, incluyendo la asistencia para ayudarlos a aprender, la crianza de los niños, el control económico y la salud y el bienestar.</w:t>
      </w:r>
    </w:p>
    <w:p w14:paraId="436F11C6" w14:textId="77777777" w:rsidR="006258E1" w:rsidRPr="004340B5" w:rsidRDefault="006258E1" w:rsidP="009B1A9F">
      <w:pPr>
        <w:spacing w:after="0"/>
        <w:jc w:val="both"/>
        <w:rPr>
          <w:rFonts w:ascii="Arial" w:hAnsi="Arial" w:cs="Arial"/>
          <w:highlight w:val="cyan"/>
          <w:lang w:val="es-ES_tradnl"/>
        </w:rPr>
      </w:pPr>
    </w:p>
    <w:p w14:paraId="1709BBB0" w14:textId="77777777" w:rsidR="009B1A9F" w:rsidRPr="004340B5" w:rsidRDefault="006258E1" w:rsidP="009B1A9F">
      <w:pPr>
        <w:spacing w:after="0"/>
        <w:jc w:val="both"/>
        <w:rPr>
          <w:rFonts w:ascii="Arial" w:hAnsi="Arial" w:cs="Arial"/>
          <w:lang w:val="es-ES_tradnl"/>
        </w:rPr>
      </w:pPr>
      <w:r w:rsidRPr="004340B5">
        <w:rPr>
          <w:rFonts w:ascii="Arial" w:hAnsi="Arial" w:cs="Arial"/>
          <w:lang w:val="es-ES_tradnl"/>
        </w:rPr>
        <w:t>La Academia apoy</w:t>
      </w:r>
      <w:r w:rsidR="0034418F" w:rsidRPr="004340B5">
        <w:rPr>
          <w:rFonts w:ascii="Arial" w:hAnsi="Arial" w:cs="Arial"/>
          <w:lang w:val="es-ES_tradnl"/>
        </w:rPr>
        <w:t>a</w:t>
      </w:r>
      <w:r w:rsidRPr="004340B5">
        <w:rPr>
          <w:rFonts w:ascii="Arial" w:hAnsi="Arial" w:cs="Arial"/>
          <w:lang w:val="es-ES_tradnl"/>
        </w:rPr>
        <w:t xml:space="preserve"> a los padres de familia para que se involucren más en la educación de sus hijos y los habilita para establecer y lograr metas personales de habilitación para la educación universitaria y la promoción profesional por medio de talleres, clases y eventos gratuitos durante todo el a</w:t>
      </w:r>
      <w:r w:rsidR="0034418F" w:rsidRPr="004340B5">
        <w:rPr>
          <w:rFonts w:ascii="Arial" w:hAnsi="Arial" w:cs="Arial"/>
          <w:lang w:val="es-ES_tradnl"/>
        </w:rPr>
        <w:t>ñ</w:t>
      </w:r>
      <w:r w:rsidRPr="004340B5">
        <w:rPr>
          <w:rFonts w:ascii="Arial" w:hAnsi="Arial" w:cs="Arial"/>
          <w:lang w:val="es-ES_tradnl"/>
        </w:rPr>
        <w:t xml:space="preserve">o en escuelas, bibliotecas, parques, planteles universitarios, negocios privados y centros del vecindario a lo largo del condado.  </w:t>
      </w:r>
    </w:p>
    <w:p w14:paraId="6B7211D9" w14:textId="77777777" w:rsidR="0034418F" w:rsidRPr="004340B5" w:rsidRDefault="0034418F" w:rsidP="009B1A9F">
      <w:pPr>
        <w:spacing w:after="0"/>
        <w:jc w:val="both"/>
        <w:rPr>
          <w:rFonts w:ascii="Arial" w:hAnsi="Arial" w:cs="Arial"/>
          <w:lang w:val="es-ES_tradnl"/>
        </w:rPr>
      </w:pPr>
    </w:p>
    <w:p w14:paraId="1223938B" w14:textId="77777777" w:rsidR="0034418F" w:rsidRPr="004340B5" w:rsidRDefault="0034418F" w:rsidP="0034418F">
      <w:pPr>
        <w:spacing w:after="0"/>
        <w:jc w:val="both"/>
        <w:rPr>
          <w:rFonts w:ascii="Arial" w:hAnsi="Arial" w:cs="Arial"/>
          <w:lang w:val="es-ES_tradnl"/>
        </w:rPr>
      </w:pPr>
      <w:r w:rsidRPr="004340B5">
        <w:rPr>
          <w:rFonts w:ascii="Arial" w:hAnsi="Arial" w:cs="Arial"/>
          <w:lang w:val="es-ES_tradnl"/>
        </w:rPr>
        <w:t xml:space="preserve">Los padres de familia pueden participar en talleres y clases que satisfacen las necesidades y conveniencia de sus hogares y lugares de trabajo. Los próximos eventos y ofertas de talleres están enumerados en el sitio web de la Academia en </w:t>
      </w:r>
      <w:r w:rsidR="009B1A9F" w:rsidRPr="004340B5">
        <w:rPr>
          <w:rFonts w:ascii="Arial" w:hAnsi="Arial" w:cs="Arial"/>
          <w:lang w:val="es-ES_tradnl"/>
        </w:rPr>
        <w:t xml:space="preserve">parentacademymiami.com.  </w:t>
      </w:r>
      <w:r w:rsidRPr="004340B5">
        <w:rPr>
          <w:rFonts w:ascii="Arial" w:hAnsi="Arial" w:cs="Arial"/>
          <w:lang w:val="es-ES_tradnl"/>
        </w:rPr>
        <w:t>Para más información, por favor, comuníquese con la Academia para Padres de Familia al 305-995-2680.</w:t>
      </w:r>
    </w:p>
    <w:p w14:paraId="79DFE993" w14:textId="77777777" w:rsidR="0034418F" w:rsidRPr="004340B5" w:rsidRDefault="0034418F" w:rsidP="0034418F">
      <w:pPr>
        <w:spacing w:after="0"/>
        <w:jc w:val="both"/>
        <w:rPr>
          <w:rFonts w:ascii="Arial" w:hAnsi="Arial" w:cs="Arial"/>
          <w:lang w:val="es-ES_tradnl"/>
        </w:rPr>
      </w:pPr>
    </w:p>
    <w:p w14:paraId="1E10A171" w14:textId="77777777" w:rsidR="00E67B43" w:rsidRDefault="00E67B43" w:rsidP="0034418F">
      <w:pPr>
        <w:spacing w:after="0"/>
        <w:jc w:val="both"/>
        <w:rPr>
          <w:rFonts w:ascii="Arial" w:hAnsi="Arial" w:cs="Arial"/>
          <w:b/>
          <w:lang w:val="es-ES_tradnl"/>
        </w:rPr>
      </w:pPr>
    </w:p>
    <w:p w14:paraId="7F0E3B65" w14:textId="77777777" w:rsidR="008E145C" w:rsidRPr="004340B5" w:rsidRDefault="00A130EA" w:rsidP="0034418F">
      <w:pPr>
        <w:spacing w:after="0"/>
        <w:jc w:val="both"/>
        <w:rPr>
          <w:rFonts w:ascii="Arial" w:hAnsi="Arial" w:cs="Arial"/>
          <w:b/>
          <w:lang w:val="es-ES_tradnl"/>
        </w:rPr>
      </w:pPr>
      <w:r w:rsidRPr="004340B5">
        <w:rPr>
          <w:rFonts w:ascii="Arial" w:hAnsi="Arial" w:cs="Arial"/>
          <w:b/>
          <w:lang w:val="es-ES_tradnl"/>
        </w:rPr>
        <w:t xml:space="preserve">Pasos a tomar para </w:t>
      </w:r>
      <w:r w:rsidR="00681356" w:rsidRPr="004340B5">
        <w:rPr>
          <w:rFonts w:ascii="Arial" w:hAnsi="Arial" w:cs="Arial"/>
          <w:b/>
          <w:lang w:val="es-ES_tradnl"/>
        </w:rPr>
        <w:t>tratar</w:t>
      </w:r>
      <w:r w:rsidRPr="004340B5">
        <w:rPr>
          <w:rFonts w:ascii="Arial" w:hAnsi="Arial" w:cs="Arial"/>
          <w:b/>
          <w:lang w:val="es-ES_tradnl"/>
        </w:rPr>
        <w:t xml:space="preserve"> asuntos</w:t>
      </w:r>
    </w:p>
    <w:p w14:paraId="60099F9B" w14:textId="77777777" w:rsidR="0009298C" w:rsidRPr="004340B5" w:rsidRDefault="0009298C" w:rsidP="0034418F">
      <w:pPr>
        <w:spacing w:after="0"/>
        <w:jc w:val="both"/>
        <w:rPr>
          <w:rFonts w:ascii="Arial" w:hAnsi="Arial" w:cs="Arial"/>
          <w:lang w:val="es-ES_tradnl"/>
        </w:rPr>
      </w:pPr>
    </w:p>
    <w:p w14:paraId="6C3CD858" w14:textId="77777777" w:rsidR="0009298C" w:rsidRPr="004340B5" w:rsidRDefault="00720905" w:rsidP="00A80528">
      <w:pPr>
        <w:spacing w:line="276" w:lineRule="auto"/>
        <w:jc w:val="both"/>
        <w:rPr>
          <w:rFonts w:ascii="Arial" w:hAnsi="Arial" w:cs="Arial"/>
          <w:lang w:val="es-ES_tradnl"/>
        </w:rPr>
      </w:pPr>
      <w:r w:rsidRPr="004340B5">
        <w:rPr>
          <w:rFonts w:ascii="Arial" w:hAnsi="Arial" w:cs="Arial"/>
          <w:lang w:val="es-ES_tradnl"/>
        </w:rPr>
        <w:t>Para asuntos que conciernen un maestro individual o a una clase, los padres de familia deben dirigir sus inquietudes a los siguientes individuos en el orden en que aparecen a continuación.</w:t>
      </w:r>
    </w:p>
    <w:p w14:paraId="75449C68" w14:textId="77777777" w:rsidR="0009298C" w:rsidRPr="004340B5" w:rsidRDefault="0009298C" w:rsidP="00A80528">
      <w:pPr>
        <w:spacing w:line="276" w:lineRule="auto"/>
        <w:jc w:val="both"/>
        <w:rPr>
          <w:rFonts w:ascii="Arial" w:hAnsi="Arial" w:cs="Arial"/>
          <w:lang w:val="es-ES_tradnl"/>
        </w:rPr>
      </w:pPr>
    </w:p>
    <w:p w14:paraId="6431261C" w14:textId="77777777" w:rsidR="0009298C" w:rsidRPr="004340B5" w:rsidRDefault="0009298C" w:rsidP="00A80528">
      <w:pPr>
        <w:spacing w:line="276" w:lineRule="auto"/>
        <w:jc w:val="both"/>
        <w:rPr>
          <w:rFonts w:ascii="Arial" w:hAnsi="Arial" w:cs="Arial"/>
          <w:lang w:val="es-ES_tradnl"/>
        </w:rPr>
      </w:pPr>
    </w:p>
    <w:p w14:paraId="4C8FE267" w14:textId="77777777" w:rsidR="0009298C" w:rsidRPr="004340B5" w:rsidRDefault="0009298C" w:rsidP="00A80528">
      <w:pPr>
        <w:spacing w:line="276" w:lineRule="auto"/>
        <w:jc w:val="both"/>
        <w:rPr>
          <w:rFonts w:ascii="Arial" w:hAnsi="Arial" w:cs="Arial"/>
          <w:lang w:val="es-ES_tradnl"/>
        </w:rPr>
      </w:pPr>
    </w:p>
    <w:p w14:paraId="46ED6847" w14:textId="77777777" w:rsidR="0009298C" w:rsidRPr="004340B5" w:rsidRDefault="0009298C" w:rsidP="00A80528">
      <w:pPr>
        <w:spacing w:line="276" w:lineRule="auto"/>
        <w:jc w:val="both"/>
        <w:rPr>
          <w:rFonts w:ascii="Arial" w:hAnsi="Arial" w:cs="Arial"/>
          <w:lang w:val="es-ES_tradnl"/>
        </w:rPr>
      </w:pPr>
    </w:p>
    <w:p w14:paraId="1CC643FC" w14:textId="77777777" w:rsidR="0009298C" w:rsidRPr="004340B5" w:rsidRDefault="0009298C" w:rsidP="00A80528">
      <w:pPr>
        <w:spacing w:line="276" w:lineRule="auto"/>
        <w:jc w:val="both"/>
        <w:rPr>
          <w:rFonts w:ascii="Arial" w:hAnsi="Arial" w:cs="Arial"/>
          <w:lang w:val="es-ES_tradnl"/>
        </w:rPr>
      </w:pPr>
    </w:p>
    <w:p w14:paraId="7D2AEC5D" w14:textId="77777777" w:rsidR="0009298C" w:rsidRPr="004340B5" w:rsidRDefault="0009298C" w:rsidP="00A80528">
      <w:pPr>
        <w:spacing w:line="276" w:lineRule="auto"/>
        <w:jc w:val="both"/>
        <w:rPr>
          <w:rFonts w:ascii="Arial" w:hAnsi="Arial" w:cs="Arial"/>
          <w:lang w:val="es-ES_tradnl"/>
        </w:rPr>
      </w:pPr>
    </w:p>
    <w:p w14:paraId="72BAB979" w14:textId="77777777" w:rsidR="0009298C" w:rsidRPr="004340B5" w:rsidRDefault="0009298C" w:rsidP="00A80528">
      <w:pPr>
        <w:spacing w:line="276" w:lineRule="auto"/>
        <w:jc w:val="both"/>
        <w:rPr>
          <w:rFonts w:ascii="Arial" w:hAnsi="Arial" w:cs="Arial"/>
          <w:lang w:val="es-ES_tradnl"/>
        </w:rPr>
      </w:pPr>
    </w:p>
    <w:p w14:paraId="006A4362" w14:textId="77777777" w:rsidR="0009298C" w:rsidRPr="004340B5" w:rsidRDefault="0009298C" w:rsidP="00A80528">
      <w:pPr>
        <w:spacing w:line="276" w:lineRule="auto"/>
        <w:jc w:val="both"/>
        <w:rPr>
          <w:rFonts w:ascii="Arial" w:hAnsi="Arial" w:cs="Arial"/>
          <w:lang w:val="es-ES_tradnl"/>
        </w:rPr>
      </w:pPr>
    </w:p>
    <w:p w14:paraId="07A7B3C9" w14:textId="77777777" w:rsidR="0009298C" w:rsidRPr="004340B5" w:rsidRDefault="0009298C" w:rsidP="00A80528">
      <w:pPr>
        <w:spacing w:line="276" w:lineRule="auto"/>
        <w:jc w:val="both"/>
        <w:rPr>
          <w:rFonts w:ascii="Arial" w:hAnsi="Arial" w:cs="Arial"/>
          <w:lang w:val="es-ES_tradnl"/>
        </w:rPr>
      </w:pPr>
      <w:r w:rsidRPr="004340B5">
        <w:rPr>
          <w:rFonts w:ascii="Arial" w:hAnsi="Arial" w:cs="Arial"/>
          <w:noProof/>
        </w:rPr>
        <w:drawing>
          <wp:anchor distT="12192" distB="3048" distL="114300" distR="114300" simplePos="0" relativeHeight="251682816" behindDoc="1" locked="0" layoutInCell="1" allowOverlap="1" wp14:anchorId="19857B57" wp14:editId="30D975F9">
            <wp:simplePos x="0" y="0"/>
            <wp:positionH relativeFrom="column">
              <wp:posOffset>2477135</wp:posOffset>
            </wp:positionH>
            <wp:positionV relativeFrom="paragraph">
              <wp:posOffset>4445</wp:posOffset>
            </wp:positionV>
            <wp:extent cx="1445895" cy="3444875"/>
            <wp:effectExtent l="0" t="0" r="0" b="60325"/>
            <wp:wrapTight wrapText="bothSides">
              <wp:wrapPolygon edited="0">
                <wp:start x="1992" y="0"/>
                <wp:lineTo x="1992" y="3464"/>
                <wp:lineTo x="3700" y="3822"/>
                <wp:lineTo x="10245" y="3822"/>
                <wp:lineTo x="3130" y="4300"/>
                <wp:lineTo x="1992" y="4658"/>
                <wp:lineTo x="1708" y="16961"/>
                <wp:lineTo x="2846" y="17200"/>
                <wp:lineTo x="10245" y="17200"/>
                <wp:lineTo x="2846" y="17798"/>
                <wp:lineTo x="1708" y="18036"/>
                <wp:lineTo x="1708" y="21859"/>
                <wp:lineTo x="19921" y="21859"/>
                <wp:lineTo x="20490" y="18156"/>
                <wp:lineTo x="19067" y="17917"/>
                <wp:lineTo x="11668" y="17200"/>
                <wp:lineTo x="18783" y="17200"/>
                <wp:lineTo x="20490" y="16842"/>
                <wp:lineTo x="20206" y="4658"/>
                <wp:lineTo x="19067" y="4420"/>
                <wp:lineTo x="11668" y="3822"/>
                <wp:lineTo x="17929" y="3822"/>
                <wp:lineTo x="19921" y="3345"/>
                <wp:lineTo x="19636" y="0"/>
                <wp:lineTo x="1992" y="0"/>
              </wp:wrapPolygon>
            </wp:wrapTight>
            <wp:docPr id="24" name="Diagram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47A8EDCD" w14:textId="77777777" w:rsidR="0009298C" w:rsidRPr="004340B5" w:rsidRDefault="0009298C" w:rsidP="00A80528">
      <w:pPr>
        <w:spacing w:line="276" w:lineRule="auto"/>
        <w:jc w:val="both"/>
        <w:rPr>
          <w:rFonts w:ascii="Arial" w:hAnsi="Arial" w:cs="Arial"/>
          <w:lang w:val="es-ES_tradnl"/>
        </w:rPr>
      </w:pPr>
    </w:p>
    <w:p w14:paraId="36B7B743" w14:textId="77777777" w:rsidR="008E145C" w:rsidRPr="004340B5" w:rsidRDefault="00720905" w:rsidP="00A80528">
      <w:pPr>
        <w:spacing w:line="276" w:lineRule="auto"/>
        <w:jc w:val="both"/>
        <w:rPr>
          <w:rFonts w:ascii="Arial" w:hAnsi="Arial" w:cs="Arial"/>
          <w:lang w:val="es-ES_tradnl"/>
        </w:rPr>
      </w:pPr>
      <w:r w:rsidRPr="004340B5">
        <w:rPr>
          <w:rFonts w:ascii="Arial" w:hAnsi="Arial" w:cs="Arial"/>
          <w:lang w:val="es-ES_tradnl"/>
        </w:rPr>
        <w:tab/>
      </w:r>
      <w:r w:rsidRPr="004340B5">
        <w:rPr>
          <w:rFonts w:ascii="Arial" w:hAnsi="Arial" w:cs="Arial"/>
          <w:lang w:val="es-ES_tradnl"/>
        </w:rPr>
        <w:tab/>
      </w:r>
      <w:r w:rsidR="008E145C" w:rsidRPr="004340B5">
        <w:rPr>
          <w:rFonts w:ascii="Arial" w:hAnsi="Arial" w:cs="Arial"/>
          <w:lang w:val="es-ES_tradnl"/>
        </w:rPr>
        <w:t xml:space="preserve"> </w:t>
      </w:r>
    </w:p>
    <w:p w14:paraId="40FE6925" w14:textId="77777777" w:rsidR="008E145C" w:rsidRPr="004340B5" w:rsidRDefault="008E145C" w:rsidP="008E145C">
      <w:pPr>
        <w:spacing w:line="276" w:lineRule="auto"/>
        <w:jc w:val="both"/>
        <w:rPr>
          <w:rFonts w:ascii="Arial" w:hAnsi="Arial" w:cs="Arial"/>
          <w:lang w:val="es-ES_tradnl"/>
        </w:rPr>
      </w:pPr>
    </w:p>
    <w:p w14:paraId="7B14882E" w14:textId="77777777" w:rsidR="008E145C" w:rsidRPr="004340B5" w:rsidRDefault="008E145C" w:rsidP="008E145C">
      <w:pPr>
        <w:spacing w:line="276" w:lineRule="auto"/>
        <w:jc w:val="both"/>
        <w:rPr>
          <w:rFonts w:ascii="Arial" w:hAnsi="Arial" w:cs="Arial"/>
          <w:lang w:val="es-ES_tradnl"/>
        </w:rPr>
      </w:pPr>
    </w:p>
    <w:p w14:paraId="5DB94173" w14:textId="77777777" w:rsidR="008E145C" w:rsidRPr="004340B5" w:rsidRDefault="008E145C" w:rsidP="008E145C">
      <w:pPr>
        <w:spacing w:line="276" w:lineRule="auto"/>
        <w:jc w:val="both"/>
        <w:rPr>
          <w:rFonts w:ascii="Arial" w:hAnsi="Arial" w:cs="Arial"/>
          <w:lang w:val="es-ES_tradnl"/>
        </w:rPr>
      </w:pPr>
    </w:p>
    <w:p w14:paraId="2710B29E" w14:textId="77777777" w:rsidR="008E145C" w:rsidRPr="004340B5" w:rsidRDefault="008E145C" w:rsidP="008E145C">
      <w:pPr>
        <w:spacing w:line="276" w:lineRule="auto"/>
        <w:jc w:val="both"/>
        <w:rPr>
          <w:rFonts w:ascii="Arial" w:hAnsi="Arial" w:cs="Arial"/>
          <w:lang w:val="es-ES_tradnl"/>
        </w:rPr>
      </w:pPr>
    </w:p>
    <w:p w14:paraId="46A12912" w14:textId="77777777" w:rsidR="008E145C" w:rsidRPr="004340B5" w:rsidRDefault="008E145C" w:rsidP="008E145C">
      <w:pPr>
        <w:spacing w:line="276" w:lineRule="auto"/>
        <w:jc w:val="both"/>
        <w:rPr>
          <w:rFonts w:ascii="Arial" w:hAnsi="Arial" w:cs="Arial"/>
          <w:lang w:val="es-ES_tradnl"/>
        </w:rPr>
      </w:pPr>
    </w:p>
    <w:p w14:paraId="2FB170EE" w14:textId="77777777" w:rsidR="008E145C" w:rsidRPr="004340B5" w:rsidRDefault="008E145C" w:rsidP="008E145C">
      <w:pPr>
        <w:spacing w:line="276" w:lineRule="auto"/>
        <w:jc w:val="both"/>
        <w:rPr>
          <w:rFonts w:ascii="Arial" w:hAnsi="Arial" w:cs="Arial"/>
          <w:lang w:val="es-ES_tradnl"/>
        </w:rPr>
      </w:pPr>
    </w:p>
    <w:p w14:paraId="454628B0" w14:textId="77777777" w:rsidR="008E145C" w:rsidRPr="004340B5" w:rsidRDefault="008E145C" w:rsidP="008E145C">
      <w:pPr>
        <w:spacing w:line="276" w:lineRule="auto"/>
        <w:jc w:val="both"/>
        <w:rPr>
          <w:rFonts w:ascii="Arial" w:hAnsi="Arial" w:cs="Arial"/>
          <w:lang w:val="es-ES_tradnl"/>
        </w:rPr>
      </w:pPr>
    </w:p>
    <w:p w14:paraId="2F93B3B1" w14:textId="77777777" w:rsidR="008E145C" w:rsidRPr="004340B5" w:rsidRDefault="008E145C" w:rsidP="008E145C">
      <w:pPr>
        <w:spacing w:line="276" w:lineRule="auto"/>
        <w:jc w:val="both"/>
        <w:rPr>
          <w:rFonts w:ascii="Arial" w:hAnsi="Arial" w:cs="Arial"/>
          <w:lang w:val="es-ES_tradnl"/>
        </w:rPr>
      </w:pPr>
    </w:p>
    <w:p w14:paraId="50615947" w14:textId="77777777" w:rsidR="008E145C" w:rsidRPr="004340B5" w:rsidRDefault="008E145C" w:rsidP="008E145C">
      <w:pPr>
        <w:spacing w:line="276" w:lineRule="auto"/>
        <w:jc w:val="both"/>
        <w:rPr>
          <w:rFonts w:ascii="Arial" w:hAnsi="Arial" w:cs="Arial"/>
          <w:lang w:val="es-ES_tradnl"/>
        </w:rPr>
      </w:pPr>
    </w:p>
    <w:p w14:paraId="41AAD9AD" w14:textId="77777777" w:rsidR="000B5D45" w:rsidRPr="004340B5" w:rsidRDefault="000B5D45" w:rsidP="000A4369">
      <w:pPr>
        <w:spacing w:after="0"/>
        <w:rPr>
          <w:rFonts w:ascii="Arial" w:hAnsi="Arial" w:cs="Arial"/>
          <w:lang w:val="es-ES_tradnl"/>
        </w:rPr>
      </w:pPr>
    </w:p>
    <w:p w14:paraId="526D965E" w14:textId="77777777" w:rsidR="000B5D45" w:rsidRPr="004340B5" w:rsidRDefault="000B5D45" w:rsidP="000A4369">
      <w:pPr>
        <w:spacing w:after="0"/>
        <w:rPr>
          <w:rFonts w:ascii="Arial" w:hAnsi="Arial" w:cs="Arial"/>
          <w:lang w:val="es-ES_tradnl"/>
        </w:rPr>
      </w:pPr>
    </w:p>
    <w:p w14:paraId="512E69CA" w14:textId="77777777" w:rsidR="00E67B43" w:rsidRDefault="00E67B43" w:rsidP="000A4369">
      <w:pPr>
        <w:spacing w:after="0"/>
        <w:rPr>
          <w:rFonts w:ascii="Arial" w:hAnsi="Arial" w:cs="Arial"/>
          <w:b/>
          <w:lang w:val="es-ES_tradnl"/>
        </w:rPr>
      </w:pPr>
    </w:p>
    <w:p w14:paraId="7C9D5BD2" w14:textId="77777777" w:rsidR="00E67B43" w:rsidRDefault="00E67B43" w:rsidP="000A4369">
      <w:pPr>
        <w:spacing w:after="0"/>
        <w:rPr>
          <w:rFonts w:ascii="Arial" w:hAnsi="Arial" w:cs="Arial"/>
          <w:b/>
          <w:lang w:val="es-ES_tradnl"/>
        </w:rPr>
      </w:pPr>
    </w:p>
    <w:p w14:paraId="3BD887A4" w14:textId="77777777" w:rsidR="00E67B43" w:rsidRDefault="00E67B43" w:rsidP="000A4369">
      <w:pPr>
        <w:spacing w:after="0"/>
        <w:rPr>
          <w:rFonts w:ascii="Arial" w:hAnsi="Arial" w:cs="Arial"/>
          <w:b/>
          <w:lang w:val="es-ES_tradnl"/>
        </w:rPr>
      </w:pPr>
    </w:p>
    <w:p w14:paraId="7CD87E42" w14:textId="77777777" w:rsidR="00E67B43" w:rsidRDefault="00E67B43" w:rsidP="000A4369">
      <w:pPr>
        <w:spacing w:after="0"/>
        <w:rPr>
          <w:rFonts w:ascii="Arial" w:hAnsi="Arial" w:cs="Arial"/>
          <w:b/>
          <w:lang w:val="es-ES_tradnl"/>
        </w:rPr>
      </w:pPr>
    </w:p>
    <w:p w14:paraId="1870A875" w14:textId="77777777" w:rsidR="00E67B43" w:rsidRDefault="00E67B43" w:rsidP="000A4369">
      <w:pPr>
        <w:spacing w:after="0"/>
        <w:rPr>
          <w:rFonts w:ascii="Arial" w:hAnsi="Arial" w:cs="Arial"/>
          <w:b/>
          <w:lang w:val="es-ES_tradnl"/>
        </w:rPr>
      </w:pPr>
    </w:p>
    <w:p w14:paraId="34FB5B5C" w14:textId="77777777" w:rsidR="00AD0FF0" w:rsidRPr="004340B5" w:rsidRDefault="0081517B" w:rsidP="000A4369">
      <w:pPr>
        <w:spacing w:after="0"/>
        <w:rPr>
          <w:rFonts w:ascii="Arial" w:hAnsi="Arial" w:cs="Arial"/>
          <w:b/>
          <w:color w:val="0000FF"/>
          <w:lang w:val="es-ES_tradnl"/>
        </w:rPr>
      </w:pPr>
      <w:r w:rsidRPr="004340B5">
        <w:rPr>
          <w:rFonts w:ascii="Arial" w:hAnsi="Arial" w:cs="Arial"/>
          <w:b/>
          <w:lang w:val="es-ES_tradnl"/>
        </w:rPr>
        <w:t>Recreo</w:t>
      </w:r>
    </w:p>
    <w:p w14:paraId="29EC9D82" w14:textId="77777777" w:rsidR="00AD0FF0" w:rsidRPr="004340B5" w:rsidRDefault="00EE7B4B">
      <w:pPr>
        <w:jc w:val="both"/>
        <w:rPr>
          <w:rFonts w:ascii="Arial" w:hAnsi="Arial" w:cs="Arial"/>
          <w:highlight w:val="cyan"/>
          <w:lang w:val="es-ES_tradnl"/>
        </w:rPr>
      </w:pPr>
      <w:r w:rsidRPr="004340B5">
        <w:rPr>
          <w:rFonts w:ascii="Arial" w:hAnsi="Arial" w:cs="Arial"/>
          <w:lang w:val="es-ES_tradnl"/>
        </w:rPr>
        <w:t xml:space="preserve">El recreo es un tiempo </w:t>
      </w:r>
      <w:r w:rsidR="00C257F0" w:rsidRPr="004340B5">
        <w:rPr>
          <w:rFonts w:ascii="Arial" w:hAnsi="Arial" w:cs="Arial"/>
          <w:lang w:val="es-ES_tradnl"/>
        </w:rPr>
        <w:t xml:space="preserve">supervisado </w:t>
      </w:r>
      <w:r w:rsidR="000B5D45" w:rsidRPr="004340B5">
        <w:rPr>
          <w:rFonts w:ascii="Arial" w:hAnsi="Arial" w:cs="Arial"/>
          <w:lang w:val="es-ES_tradnl"/>
        </w:rPr>
        <w:t xml:space="preserve">no estructurado </w:t>
      </w:r>
      <w:r w:rsidRPr="004340B5">
        <w:rPr>
          <w:rFonts w:ascii="Arial" w:hAnsi="Arial" w:cs="Arial"/>
          <w:lang w:val="es-ES_tradnl"/>
        </w:rPr>
        <w:t xml:space="preserve">para jugar </w:t>
      </w:r>
      <w:r w:rsidR="00C257F0" w:rsidRPr="004340B5">
        <w:rPr>
          <w:rFonts w:ascii="Arial" w:hAnsi="Arial" w:cs="Arial"/>
          <w:lang w:val="es-ES_tradnl"/>
        </w:rPr>
        <w:t>en el cual los niños tienen opciones, desarrollan normas de juego y liberan energía y estrés. El recreo se conducirá al aire libre cuando el tiempo lo permita. En el caso de mal tiempo, se conducirán actividades apropiadas de recreo bajo techo.</w:t>
      </w:r>
      <w:r w:rsidR="00AD0FF0" w:rsidRPr="004340B5">
        <w:rPr>
          <w:rFonts w:ascii="Arial" w:hAnsi="Arial" w:cs="Arial"/>
          <w:highlight w:val="cyan"/>
          <w:lang w:val="es-ES_tradnl"/>
        </w:rPr>
        <w:t xml:space="preserve">   </w:t>
      </w:r>
    </w:p>
    <w:p w14:paraId="756349D5" w14:textId="77777777" w:rsidR="00AD0FF0" w:rsidRPr="004340B5" w:rsidRDefault="00C257F0" w:rsidP="000A4369">
      <w:pPr>
        <w:spacing w:after="0"/>
        <w:jc w:val="both"/>
        <w:rPr>
          <w:rFonts w:ascii="Arial" w:hAnsi="Arial" w:cs="Arial"/>
          <w:b/>
          <w:color w:val="0000FF"/>
          <w:lang w:val="es-ES_tradnl"/>
        </w:rPr>
      </w:pPr>
      <w:r w:rsidRPr="004340B5">
        <w:rPr>
          <w:rFonts w:ascii="Arial" w:hAnsi="Arial" w:cs="Arial"/>
          <w:lang w:val="es-ES_tradnl"/>
        </w:rPr>
        <w:t>Las escuelas proporcionarán por lo menos 100 minuto</w:t>
      </w:r>
      <w:r w:rsidR="00AD0FF0" w:rsidRPr="004340B5">
        <w:rPr>
          <w:rFonts w:ascii="Arial" w:hAnsi="Arial" w:cs="Arial"/>
          <w:lang w:val="es-ES_tradnl"/>
        </w:rPr>
        <w:t xml:space="preserve">s </w:t>
      </w:r>
      <w:r w:rsidRPr="004340B5">
        <w:rPr>
          <w:rFonts w:ascii="Arial" w:hAnsi="Arial" w:cs="Arial"/>
          <w:lang w:val="es-ES_tradnl"/>
        </w:rPr>
        <w:t>semanales de recreo de juego libre supervisado, seguro y no estructurado para estudiantes de Kindergarten a 5° grado, de así asegurar por lo menos 20 minutos consecutivos de recreo de juego libre al día.</w:t>
      </w:r>
    </w:p>
    <w:p w14:paraId="7D1466C3" w14:textId="77777777" w:rsidR="00AD0FF0" w:rsidRPr="004340B5" w:rsidRDefault="00AD0FF0" w:rsidP="000A4369">
      <w:pPr>
        <w:spacing w:after="0" w:line="276" w:lineRule="auto"/>
        <w:jc w:val="both"/>
        <w:rPr>
          <w:rFonts w:ascii="Arial" w:hAnsi="Arial" w:cs="Arial"/>
          <w:b/>
          <w:color w:val="0000FF"/>
          <w:lang w:val="es-ES_tradnl"/>
        </w:rPr>
      </w:pPr>
    </w:p>
    <w:p w14:paraId="12B746BF" w14:textId="77777777" w:rsidR="00ED6F8F" w:rsidRPr="004340B5" w:rsidRDefault="00905439" w:rsidP="000A4369">
      <w:pPr>
        <w:widowControl w:val="0"/>
        <w:autoSpaceDE w:val="0"/>
        <w:autoSpaceDN w:val="0"/>
        <w:adjustRightInd w:val="0"/>
        <w:spacing w:after="0" w:line="240" w:lineRule="auto"/>
        <w:jc w:val="both"/>
        <w:rPr>
          <w:rFonts w:ascii="Arial" w:hAnsi="Arial" w:cs="Arial"/>
          <w:b/>
          <w:lang w:val="es-ES_tradnl"/>
        </w:rPr>
      </w:pPr>
      <w:r w:rsidRPr="004340B5">
        <w:rPr>
          <w:rFonts w:ascii="Arial" w:hAnsi="Arial" w:cs="Arial"/>
          <w:b/>
          <w:lang w:val="es-ES_tradnl"/>
        </w:rPr>
        <w:t xml:space="preserve">Seguridad y </w:t>
      </w:r>
      <w:r w:rsidR="008417EE" w:rsidRPr="004340B5">
        <w:rPr>
          <w:rFonts w:ascii="Arial" w:hAnsi="Arial" w:cs="Arial"/>
          <w:b/>
          <w:lang w:val="es-ES_tradnl"/>
        </w:rPr>
        <w:t>protección</w:t>
      </w:r>
    </w:p>
    <w:p w14:paraId="1C21C343" w14:textId="77777777" w:rsidR="005F1204" w:rsidRPr="004340B5" w:rsidRDefault="00C9777B" w:rsidP="00215047">
      <w:pPr>
        <w:pStyle w:val="ListParagraph"/>
        <w:numPr>
          <w:ilvl w:val="0"/>
          <w:numId w:val="31"/>
        </w:numPr>
        <w:spacing w:after="0" w:line="276" w:lineRule="auto"/>
        <w:jc w:val="both"/>
        <w:rPr>
          <w:rFonts w:ascii="Arial" w:hAnsi="Arial" w:cs="Arial"/>
          <w:b/>
          <w:i/>
          <w:lang w:val="es-ES_tradnl"/>
        </w:rPr>
      </w:pPr>
      <w:r w:rsidRPr="004340B5">
        <w:rPr>
          <w:rFonts w:ascii="Arial" w:hAnsi="Arial" w:cs="Arial"/>
          <w:b/>
          <w:i/>
          <w:lang w:val="es-ES_tradnl"/>
        </w:rPr>
        <w:t>Clausura de Seguridad</w:t>
      </w:r>
      <w:r w:rsidR="0009298C" w:rsidRPr="004340B5">
        <w:rPr>
          <w:rFonts w:ascii="Arial" w:hAnsi="Arial" w:cs="Arial"/>
          <w:b/>
          <w:i/>
          <w:lang w:val="es-ES_tradnl"/>
        </w:rPr>
        <w:t xml:space="preserve"> / Clausura </w:t>
      </w:r>
      <w:r w:rsidRPr="004340B5">
        <w:rPr>
          <w:rFonts w:ascii="Arial" w:hAnsi="Arial" w:cs="Arial"/>
          <w:b/>
          <w:i/>
          <w:lang w:val="es-ES_tradnl"/>
        </w:rPr>
        <w:t>de protección</w:t>
      </w:r>
    </w:p>
    <w:p w14:paraId="564CABD1" w14:textId="77777777" w:rsidR="002D5071" w:rsidRPr="004340B5" w:rsidRDefault="002D5071" w:rsidP="00A80528">
      <w:pPr>
        <w:autoSpaceDE w:val="0"/>
        <w:autoSpaceDN w:val="0"/>
        <w:adjustRightInd w:val="0"/>
        <w:spacing w:line="276" w:lineRule="auto"/>
        <w:ind w:left="720"/>
        <w:jc w:val="both"/>
        <w:rPr>
          <w:rFonts w:ascii="Arial" w:hAnsi="Arial" w:cs="Arial"/>
          <w:lang w:val="es-ES_tradnl"/>
        </w:rPr>
      </w:pPr>
      <w:r w:rsidRPr="004340B5">
        <w:rPr>
          <w:rFonts w:ascii="Arial" w:hAnsi="Arial" w:cs="Arial"/>
          <w:lang w:val="es-ES_tradnl"/>
        </w:rPr>
        <w:t>En caso de una emergencia, la primera responsabilidad del personal de la escuela es velar por la seguridad de todos los estudiantes.  En el caso de que un administrador escolar anuncie que existe una posible amenaza dentro de la comunidad con respecto a la seguridad de los estudiantes y de los miembr</w:t>
      </w:r>
      <w:r w:rsidR="00C9777B" w:rsidRPr="004340B5">
        <w:rPr>
          <w:rFonts w:ascii="Arial" w:hAnsi="Arial" w:cs="Arial"/>
          <w:lang w:val="es-ES_tradnl"/>
        </w:rPr>
        <w:t>os del personal (Clausura de Seguridad</w:t>
      </w:r>
      <w:r w:rsidRPr="004340B5">
        <w:rPr>
          <w:rFonts w:ascii="Arial" w:hAnsi="Arial" w:cs="Arial"/>
          <w:lang w:val="es-ES_tradnl"/>
        </w:rPr>
        <w:t>) o de una inminente amenaza para los alumnos y miembros del personal dentro de la esc</w:t>
      </w:r>
      <w:r w:rsidR="00C9777B" w:rsidRPr="004340B5">
        <w:rPr>
          <w:rFonts w:ascii="Arial" w:hAnsi="Arial" w:cs="Arial"/>
          <w:lang w:val="es-ES_tradnl"/>
        </w:rPr>
        <w:t>uela (Clausura de protección</w:t>
      </w:r>
      <w:r w:rsidRPr="004340B5">
        <w:rPr>
          <w:rFonts w:ascii="Arial" w:hAnsi="Arial" w:cs="Arial"/>
          <w:lang w:val="es-ES_tradnl"/>
        </w:rPr>
        <w:t>), los estudiantes, el cuerpo docente y los miembros del personal seguirán todos los procedimientos descritos en el Plan de Respuesta a Incidentes Críticos de las Escuelas Públicas del Condado Miami-Dade (</w:t>
      </w:r>
      <w:r w:rsidRPr="004340B5">
        <w:rPr>
          <w:rFonts w:ascii="Arial" w:hAnsi="Arial" w:cs="Arial"/>
          <w:i/>
          <w:lang w:val="es-ES_tradnl"/>
        </w:rPr>
        <w:t>Miami-Dade County Public Schools Critical Incident Response</w:t>
      </w:r>
      <w:r w:rsidRPr="004340B5">
        <w:rPr>
          <w:rFonts w:ascii="Arial" w:hAnsi="Arial" w:cs="Arial"/>
          <w:lang w:val="es-ES_tradnl"/>
        </w:rPr>
        <w:t>) y permanecerán en clausura de seguridad hasta que un administrador de la escuela anuncie “Que el peligro ha pasado”.</w:t>
      </w:r>
    </w:p>
    <w:p w14:paraId="56685FE5" w14:textId="77777777" w:rsidR="008E145C" w:rsidRPr="004340B5" w:rsidRDefault="00905439" w:rsidP="00215047">
      <w:pPr>
        <w:pStyle w:val="ListParagraph"/>
        <w:numPr>
          <w:ilvl w:val="0"/>
          <w:numId w:val="29"/>
        </w:numPr>
        <w:spacing w:after="0" w:line="276" w:lineRule="auto"/>
        <w:jc w:val="both"/>
        <w:rPr>
          <w:rFonts w:ascii="Arial" w:hAnsi="Arial" w:cs="Arial"/>
          <w:b/>
          <w:i/>
          <w:lang w:val="es-ES_tradnl"/>
        </w:rPr>
      </w:pPr>
      <w:r w:rsidRPr="004340B5">
        <w:rPr>
          <w:rFonts w:ascii="Arial" w:hAnsi="Arial" w:cs="Arial"/>
          <w:b/>
          <w:i/>
          <w:lang w:val="es-ES_tradnl"/>
        </w:rPr>
        <w:t>Plan de operaciones de emergencia</w:t>
      </w:r>
    </w:p>
    <w:p w14:paraId="7D33AE67" w14:textId="77777777" w:rsidR="008E145C" w:rsidRPr="004340B5" w:rsidRDefault="00DF2D15" w:rsidP="00A80528">
      <w:pPr>
        <w:spacing w:after="0" w:line="276" w:lineRule="auto"/>
        <w:ind w:left="720"/>
        <w:jc w:val="both"/>
        <w:rPr>
          <w:rFonts w:ascii="Arial" w:hAnsi="Arial" w:cs="Arial"/>
          <w:lang w:val="es-ES_tradnl"/>
        </w:rPr>
      </w:pPr>
      <w:r w:rsidRPr="004340B5">
        <w:rPr>
          <w:rFonts w:ascii="Arial" w:hAnsi="Arial" w:cs="Arial"/>
          <w:lang w:val="es-ES_tradnl"/>
        </w:rPr>
        <w:t>La seguridad de estudiantes y empleados es u</w:t>
      </w:r>
      <w:r w:rsidR="00C9777B" w:rsidRPr="004340B5">
        <w:rPr>
          <w:rFonts w:ascii="Arial" w:hAnsi="Arial" w:cs="Arial"/>
          <w:lang w:val="es-ES_tradnl"/>
        </w:rPr>
        <w:t>n asunto de suma importancia</w:t>
      </w:r>
      <w:r w:rsidRPr="004340B5">
        <w:rPr>
          <w:rFonts w:ascii="Arial" w:hAnsi="Arial" w:cs="Arial"/>
          <w:lang w:val="es-ES_tradnl"/>
        </w:rPr>
        <w:t xml:space="preserve"> del sistema de las Escuelas Públicas del Condado Miami-Dade. El Plan de Operaciones de Emergencia (Emergency Operations Plan, EOP) se creó con el objeto de proporcionar al personal de las escuelas las destrezas de liderazgo y los conocimientos necesarios para responder a incidentes críticos u otras emergencias relacionadas que pudieran ocurrir en nuestras escuelas/comunidad. Todas las escuelas tienen planes específicos para sus recintos en lo que respecta a afrontar todo tipo de incidentes críticos. Dichos planes tienen en cuenta las necesidades individuales de la escuela y proporcionan directrices para la formulación de métodos para comunicarse con el personal, los estudiantes, los padres o tutores y la prensa durante un incidente crítico o emergencia. Entre algunos de los procedimientos en cuanto a las medidas de protección se encuentran la evacuación de estudiantes/personal del edificio o los edificios, la evacuación de las personas con discapacidades y, si fuese necesario, la reubicación de estudiantes/personal del recinto escolar, los procedimientos de clausura de protección y la retención/salida de los estudiantes durante emergencias escolares y comunitarias. Algunas sugerencias que los padres de familia/tutores deben tener en cuenta durante incidentes críticos son las siguientes:</w:t>
      </w:r>
      <w:r w:rsidR="008E145C" w:rsidRPr="004340B5">
        <w:rPr>
          <w:rFonts w:ascii="Arial" w:hAnsi="Arial" w:cs="Arial"/>
          <w:lang w:val="es-ES_tradnl"/>
        </w:rPr>
        <w:t xml:space="preserve">  </w:t>
      </w:r>
    </w:p>
    <w:p w14:paraId="42B699EE" w14:textId="77777777" w:rsidR="008E145C" w:rsidRPr="004340B5" w:rsidRDefault="00C9777B" w:rsidP="00215047">
      <w:pPr>
        <w:numPr>
          <w:ilvl w:val="0"/>
          <w:numId w:val="30"/>
        </w:numPr>
        <w:spacing w:after="0" w:line="276" w:lineRule="auto"/>
        <w:jc w:val="both"/>
        <w:rPr>
          <w:rFonts w:ascii="Arial" w:hAnsi="Arial" w:cs="Arial"/>
          <w:lang w:val="es-ES_tradnl"/>
        </w:rPr>
      </w:pPr>
      <w:r w:rsidRPr="004340B5">
        <w:rPr>
          <w:rFonts w:ascii="Arial" w:hAnsi="Arial" w:cs="Arial"/>
          <w:lang w:val="es-ES_tradnl"/>
        </w:rPr>
        <w:t>Mantener la</w:t>
      </w:r>
      <w:r w:rsidR="00DF2D15" w:rsidRPr="004340B5">
        <w:rPr>
          <w:rFonts w:ascii="Arial" w:hAnsi="Arial" w:cs="Arial"/>
          <w:lang w:val="es-ES_tradnl"/>
        </w:rPr>
        <w:t xml:space="preserve"> calma</w:t>
      </w:r>
      <w:r w:rsidR="008E145C" w:rsidRPr="004340B5">
        <w:rPr>
          <w:rFonts w:ascii="Arial" w:hAnsi="Arial" w:cs="Arial"/>
          <w:lang w:val="es-ES_tradnl"/>
        </w:rPr>
        <w:t xml:space="preserve">; </w:t>
      </w:r>
    </w:p>
    <w:p w14:paraId="723C2AAE" w14:textId="77777777" w:rsidR="008E145C" w:rsidRPr="004340B5" w:rsidRDefault="00DF2D15" w:rsidP="00215047">
      <w:pPr>
        <w:numPr>
          <w:ilvl w:val="0"/>
          <w:numId w:val="30"/>
        </w:numPr>
        <w:spacing w:after="0" w:line="276" w:lineRule="auto"/>
        <w:jc w:val="both"/>
        <w:rPr>
          <w:rFonts w:ascii="Arial" w:hAnsi="Arial" w:cs="Arial"/>
          <w:lang w:val="es-ES_tradnl"/>
        </w:rPr>
      </w:pPr>
      <w:r w:rsidRPr="004340B5">
        <w:rPr>
          <w:rFonts w:ascii="Arial" w:hAnsi="Arial" w:cs="Arial"/>
          <w:lang w:val="es-ES_tradnl"/>
        </w:rPr>
        <w:lastRenderedPageBreak/>
        <w:t xml:space="preserve">Mantenerse informado siguiendo los medios de prensa y los mensajes oficiales de las </w:t>
      </w:r>
      <w:r w:rsidR="008E145C" w:rsidRPr="004340B5">
        <w:rPr>
          <w:rFonts w:ascii="Arial" w:hAnsi="Arial" w:cs="Arial"/>
          <w:i/>
          <w:lang w:val="es-ES_tradnl"/>
        </w:rPr>
        <w:t>M-DCPS</w:t>
      </w:r>
      <w:r w:rsidR="008E145C" w:rsidRPr="004340B5">
        <w:rPr>
          <w:rFonts w:ascii="Arial" w:hAnsi="Arial" w:cs="Arial"/>
          <w:lang w:val="es-ES_tradnl"/>
        </w:rPr>
        <w:t xml:space="preserve">; </w:t>
      </w:r>
    </w:p>
    <w:p w14:paraId="093E52A5" w14:textId="77777777" w:rsidR="008E145C" w:rsidRPr="004340B5" w:rsidRDefault="00DF2D15" w:rsidP="00215047">
      <w:pPr>
        <w:numPr>
          <w:ilvl w:val="0"/>
          <w:numId w:val="30"/>
        </w:numPr>
        <w:spacing w:after="0" w:line="276" w:lineRule="auto"/>
        <w:jc w:val="both"/>
        <w:rPr>
          <w:rFonts w:ascii="Arial" w:hAnsi="Arial" w:cs="Arial"/>
          <w:lang w:val="es-ES_tradnl"/>
        </w:rPr>
      </w:pPr>
      <w:r w:rsidRPr="004340B5">
        <w:rPr>
          <w:rFonts w:ascii="Arial" w:hAnsi="Arial" w:cs="Arial"/>
          <w:lang w:val="es-ES_tradnl"/>
        </w:rPr>
        <w:t>No abrume a la escuela con llamadas telefónicas y</w:t>
      </w:r>
    </w:p>
    <w:p w14:paraId="36F53A1E" w14:textId="77777777" w:rsidR="008E145C" w:rsidRPr="004340B5" w:rsidRDefault="00DF2D15" w:rsidP="00215047">
      <w:pPr>
        <w:numPr>
          <w:ilvl w:val="0"/>
          <w:numId w:val="30"/>
        </w:numPr>
        <w:spacing w:after="0" w:line="276" w:lineRule="auto"/>
        <w:jc w:val="both"/>
        <w:rPr>
          <w:rFonts w:ascii="Arial" w:hAnsi="Arial" w:cs="Arial"/>
          <w:lang w:val="es-ES_tradnl"/>
        </w:rPr>
      </w:pPr>
      <w:r w:rsidRPr="004340B5">
        <w:rPr>
          <w:rFonts w:ascii="Arial" w:hAnsi="Arial" w:cs="Arial"/>
          <w:lang w:val="es-ES_tradnl"/>
        </w:rPr>
        <w:t>Si la escuela se encuentra en clausura de protección, espere a que se revoque la clausura antes de dirigirse a la escuela</w:t>
      </w:r>
      <w:r w:rsidR="008E145C" w:rsidRPr="004340B5">
        <w:rPr>
          <w:rFonts w:ascii="Arial" w:hAnsi="Arial" w:cs="Arial"/>
          <w:lang w:val="es-ES_tradnl"/>
        </w:rPr>
        <w:t xml:space="preserve">.  </w:t>
      </w:r>
    </w:p>
    <w:p w14:paraId="78C350E2" w14:textId="77777777" w:rsidR="002B618E" w:rsidRPr="004340B5" w:rsidRDefault="002B618E" w:rsidP="002B618E">
      <w:pPr>
        <w:spacing w:after="0" w:line="276" w:lineRule="auto"/>
        <w:ind w:left="720"/>
        <w:jc w:val="both"/>
        <w:rPr>
          <w:rFonts w:ascii="Arial" w:hAnsi="Arial" w:cs="Arial"/>
          <w:lang w:val="es-ES_tradnl"/>
        </w:rPr>
      </w:pPr>
    </w:p>
    <w:p w14:paraId="7802F2F2" w14:textId="77777777" w:rsidR="00DF2D15" w:rsidRPr="004340B5" w:rsidRDefault="00DF2D15" w:rsidP="007273EF">
      <w:pPr>
        <w:spacing w:after="0" w:line="276" w:lineRule="auto"/>
        <w:ind w:left="720"/>
        <w:jc w:val="both"/>
        <w:rPr>
          <w:rFonts w:ascii="Arial" w:hAnsi="Arial" w:cs="Arial"/>
          <w:lang w:val="es-ES_tradnl"/>
        </w:rPr>
      </w:pPr>
      <w:r w:rsidRPr="004340B5">
        <w:rPr>
          <w:rFonts w:ascii="Arial" w:hAnsi="Arial" w:cs="Arial"/>
          <w:lang w:val="es-ES_tradnl"/>
        </w:rPr>
        <w:t>A todos los administradores de escuela, superintendentes y directores de los centros regionales y todos los oficiales de la policía de las M-DCPS se les ha capacitado debidamente en el EOP de la escuela y están preparados para responder inmediatamente durante un incidente crítico o emergencia a fin de proporcionar seguridad a todos los niños.</w:t>
      </w:r>
    </w:p>
    <w:p w14:paraId="242F3011" w14:textId="77777777" w:rsidR="00DF2D15" w:rsidRPr="004340B5" w:rsidRDefault="00DF2D15" w:rsidP="005F1204">
      <w:pPr>
        <w:spacing w:after="0" w:line="276" w:lineRule="auto"/>
        <w:ind w:left="720"/>
        <w:rPr>
          <w:rFonts w:ascii="Arial" w:hAnsi="Arial" w:cs="Arial"/>
          <w:lang w:val="es-ES_tradnl"/>
        </w:rPr>
      </w:pPr>
    </w:p>
    <w:p w14:paraId="4153C348" w14:textId="77777777" w:rsidR="008E145C" w:rsidRPr="004340B5" w:rsidRDefault="00CB66EA" w:rsidP="005F1204">
      <w:pPr>
        <w:spacing w:after="0" w:line="276" w:lineRule="auto"/>
        <w:ind w:left="720"/>
        <w:rPr>
          <w:rFonts w:ascii="Arial" w:hAnsi="Arial" w:cs="Arial"/>
          <w:lang w:val="es-ES_tradnl"/>
        </w:rPr>
      </w:pPr>
      <w:r w:rsidRPr="004340B5">
        <w:rPr>
          <w:rFonts w:ascii="Arial" w:hAnsi="Arial" w:cs="Arial"/>
          <w:lang w:val="es-ES_tradnl"/>
        </w:rPr>
        <w:t xml:space="preserve">El sistema </w:t>
      </w:r>
      <w:r w:rsidR="00134D90" w:rsidRPr="004340B5">
        <w:rPr>
          <w:rFonts w:ascii="Arial" w:hAnsi="Arial" w:cs="Arial"/>
          <w:lang w:val="es-ES_tradnl"/>
        </w:rPr>
        <w:t xml:space="preserve">anónimo </w:t>
      </w:r>
      <w:r w:rsidRPr="004340B5">
        <w:rPr>
          <w:rFonts w:ascii="Arial" w:hAnsi="Arial" w:cs="Arial"/>
          <w:lang w:val="es-ES_tradnl"/>
        </w:rPr>
        <w:t>para reportar actos criminales “</w:t>
      </w:r>
      <w:r w:rsidR="00134D90" w:rsidRPr="004340B5">
        <w:rPr>
          <w:rFonts w:ascii="Arial" w:hAnsi="Arial" w:cs="Arial"/>
          <w:b/>
          <w:i/>
          <w:lang w:val="es-ES_tradnl"/>
        </w:rPr>
        <w:t>Siéntase Seguro</w:t>
      </w:r>
      <w:r w:rsidRPr="004340B5">
        <w:rPr>
          <w:rFonts w:ascii="Arial" w:hAnsi="Arial" w:cs="Arial"/>
          <w:lang w:val="es-ES_tradnl"/>
        </w:rPr>
        <w:t>” (</w:t>
      </w:r>
      <w:r w:rsidR="008E145C" w:rsidRPr="004340B5">
        <w:rPr>
          <w:rFonts w:ascii="Arial" w:hAnsi="Arial" w:cs="Arial"/>
          <w:i/>
          <w:lang w:val="es-ES_tradnl"/>
        </w:rPr>
        <w:t>BeSafe Anonymous Reporting System</w:t>
      </w:r>
      <w:r w:rsidRPr="004340B5">
        <w:rPr>
          <w:rFonts w:ascii="Arial" w:hAnsi="Arial" w:cs="Arial"/>
          <w:lang w:val="es-ES_tradnl"/>
        </w:rPr>
        <w:t>)</w:t>
      </w:r>
      <w:r w:rsidR="008E145C" w:rsidRPr="004340B5">
        <w:rPr>
          <w:rFonts w:ascii="Arial" w:hAnsi="Arial" w:cs="Arial"/>
          <w:lang w:val="es-ES_tradnl"/>
        </w:rPr>
        <w:t xml:space="preserve"> (Insert Flyer) </w:t>
      </w:r>
      <w:hyperlink r:id="rId19" w:history="1">
        <w:r w:rsidR="008E145C" w:rsidRPr="004340B5">
          <w:rPr>
            <w:rStyle w:val="Hyperlink"/>
            <w:rFonts w:ascii="Arial" w:hAnsi="Arial" w:cs="Arial"/>
            <w:color w:val="auto"/>
            <w:lang w:val="es-ES_tradnl"/>
          </w:rPr>
          <w:t>http://hoover.dadeschools.net/portable_doc/68128_Be_Safe_Anonymous_Reporting_System_Flyer.pdf</w:t>
        </w:r>
      </w:hyperlink>
    </w:p>
    <w:p w14:paraId="45778975" w14:textId="77777777" w:rsidR="00DF2D15" w:rsidRPr="004340B5" w:rsidRDefault="00DF2D15" w:rsidP="005F1204">
      <w:pPr>
        <w:spacing w:after="0" w:line="276" w:lineRule="auto"/>
        <w:jc w:val="both"/>
        <w:rPr>
          <w:rFonts w:ascii="Arial" w:hAnsi="Arial" w:cs="Arial"/>
          <w:b/>
          <w:lang w:val="es-ES_tradnl"/>
        </w:rPr>
      </w:pPr>
    </w:p>
    <w:p w14:paraId="15E1215A" w14:textId="77777777" w:rsidR="008E145C" w:rsidRPr="004340B5" w:rsidRDefault="0094522F" w:rsidP="00215047">
      <w:pPr>
        <w:pStyle w:val="ListParagraph"/>
        <w:numPr>
          <w:ilvl w:val="0"/>
          <w:numId w:val="29"/>
        </w:numPr>
        <w:spacing w:after="0" w:line="276" w:lineRule="auto"/>
        <w:jc w:val="both"/>
        <w:rPr>
          <w:rFonts w:ascii="Arial" w:hAnsi="Arial" w:cs="Arial"/>
          <w:b/>
          <w:i/>
          <w:lang w:val="es-ES_tradnl"/>
        </w:rPr>
      </w:pPr>
      <w:r w:rsidRPr="004340B5">
        <w:rPr>
          <w:rFonts w:ascii="Arial" w:hAnsi="Arial" w:cs="Arial"/>
          <w:b/>
          <w:i/>
          <w:lang w:val="es-ES_tradnl"/>
        </w:rPr>
        <w:t>Simulacros de incendio</w:t>
      </w:r>
    </w:p>
    <w:p w14:paraId="78C936FC" w14:textId="77777777" w:rsidR="00DA5BEF" w:rsidRPr="004340B5" w:rsidRDefault="00DA5BEF" w:rsidP="000A4369">
      <w:pPr>
        <w:spacing w:after="0" w:line="276" w:lineRule="auto"/>
        <w:ind w:left="720"/>
        <w:jc w:val="both"/>
        <w:rPr>
          <w:rFonts w:ascii="Arial" w:hAnsi="Arial" w:cs="Arial"/>
          <w:highlight w:val="cyan"/>
          <w:lang w:val="es-ES_tradnl"/>
        </w:rPr>
      </w:pPr>
      <w:r w:rsidRPr="004340B5">
        <w:rPr>
          <w:rFonts w:ascii="Arial" w:hAnsi="Arial" w:cs="Arial"/>
          <w:lang w:val="es-ES_tradnl"/>
        </w:rPr>
        <w:t xml:space="preserve">Según la política oficial </w:t>
      </w:r>
      <w:r w:rsidR="00791318" w:rsidRPr="004340B5">
        <w:rPr>
          <w:rFonts w:ascii="Arial" w:hAnsi="Arial" w:cs="Arial"/>
          <w:lang w:val="es-ES_tradnl"/>
        </w:rPr>
        <w:t xml:space="preserve">y los procedimientos de emergencia </w:t>
      </w:r>
      <w:r w:rsidRPr="004340B5">
        <w:rPr>
          <w:rFonts w:ascii="Arial" w:hAnsi="Arial" w:cs="Arial"/>
          <w:lang w:val="es-ES_tradnl"/>
        </w:rPr>
        <w:t>de las Escuelas Públicas del Condado Miami-Dade (</w:t>
      </w:r>
      <w:r w:rsidRPr="004340B5">
        <w:rPr>
          <w:rFonts w:ascii="Arial" w:hAnsi="Arial" w:cs="Arial"/>
          <w:i/>
          <w:lang w:val="es-ES_tradnl"/>
        </w:rPr>
        <w:t>Miami-Dade County Public School Policy and Emergency Procedures</w:t>
      </w:r>
      <w:r w:rsidRPr="004340B5">
        <w:rPr>
          <w:rFonts w:ascii="Arial" w:hAnsi="Arial" w:cs="Arial"/>
          <w:lang w:val="es-ES_tradnl"/>
        </w:rPr>
        <w:t>)</w:t>
      </w:r>
      <w:r w:rsidR="00791318" w:rsidRPr="004340B5">
        <w:rPr>
          <w:rFonts w:ascii="Arial" w:hAnsi="Arial" w:cs="Arial"/>
          <w:lang w:val="es-ES_tradnl"/>
        </w:rPr>
        <w:t>,</w:t>
      </w:r>
      <w:r w:rsidRPr="004340B5">
        <w:rPr>
          <w:rFonts w:ascii="Arial" w:hAnsi="Arial" w:cs="Arial"/>
          <w:lang w:val="es-ES_tradnl"/>
        </w:rPr>
        <w:t xml:space="preserve"> se llevarán a cabo diez simulacros de incendio.  Al sonido del timbre de emergencia, los estudiantes deberán detener lo que estén haciendo y seguir las instrucciones del maestro.  Deberán abandonar el edificio rápidamente por la ruta que se les ha ordenado. </w:t>
      </w:r>
      <w:r w:rsidR="00791318" w:rsidRPr="004340B5">
        <w:rPr>
          <w:rFonts w:ascii="Arial" w:hAnsi="Arial" w:cs="Arial"/>
          <w:lang w:val="es-ES_tradnl"/>
        </w:rPr>
        <w:t>El</w:t>
      </w:r>
      <w:r w:rsidRPr="004340B5">
        <w:rPr>
          <w:rFonts w:ascii="Arial" w:hAnsi="Arial" w:cs="Arial"/>
          <w:lang w:val="es-ES_tradnl"/>
        </w:rPr>
        <w:t xml:space="preserve"> estudiante que se encuentre en el corredor o en el cuarto de baño al momento de sonar el timbre de emergencia deberá proseguir hacia la salida más cercana y localizar a su maestro.  Los </w:t>
      </w:r>
      <w:r w:rsidR="00791318" w:rsidRPr="004340B5">
        <w:rPr>
          <w:rFonts w:ascii="Arial" w:hAnsi="Arial" w:cs="Arial"/>
          <w:lang w:val="es-ES_tradnl"/>
        </w:rPr>
        <w:t>estudiantes</w:t>
      </w:r>
      <w:r w:rsidRPr="004340B5">
        <w:rPr>
          <w:rFonts w:ascii="Arial" w:hAnsi="Arial" w:cs="Arial"/>
          <w:lang w:val="es-ES_tradnl"/>
        </w:rPr>
        <w:t xml:space="preserve">, profesores y miembros del personal deberán permanecer fuera del edificio hasta que se dé permiso para entrar.  </w:t>
      </w:r>
    </w:p>
    <w:p w14:paraId="5A4F51B7" w14:textId="77777777" w:rsidR="00884294" w:rsidRPr="004340B5" w:rsidRDefault="00884294" w:rsidP="0094522F">
      <w:pPr>
        <w:spacing w:after="0" w:line="276" w:lineRule="auto"/>
        <w:jc w:val="both"/>
        <w:rPr>
          <w:rFonts w:ascii="Arial" w:hAnsi="Arial" w:cs="Arial"/>
          <w:lang w:val="es-ES_tradnl"/>
        </w:rPr>
      </w:pPr>
    </w:p>
    <w:p w14:paraId="2FFEB02C" w14:textId="77777777" w:rsidR="008E145C" w:rsidRPr="004340B5" w:rsidRDefault="0094522F" w:rsidP="00215047">
      <w:pPr>
        <w:pStyle w:val="ListParagraph"/>
        <w:numPr>
          <w:ilvl w:val="0"/>
          <w:numId w:val="29"/>
        </w:numPr>
        <w:spacing w:after="0" w:line="276" w:lineRule="auto"/>
        <w:jc w:val="both"/>
        <w:rPr>
          <w:rFonts w:ascii="Arial" w:hAnsi="Arial" w:cs="Arial"/>
          <w:b/>
          <w:i/>
          <w:lang w:val="es-ES_tradnl"/>
        </w:rPr>
      </w:pPr>
      <w:r w:rsidRPr="004340B5">
        <w:rPr>
          <w:rFonts w:ascii="Arial" w:hAnsi="Arial" w:cs="Arial"/>
          <w:b/>
          <w:i/>
          <w:lang w:val="es-ES_tradnl"/>
        </w:rPr>
        <w:t>Visitantes</w:t>
      </w:r>
    </w:p>
    <w:p w14:paraId="58B967E4" w14:textId="77777777" w:rsidR="006310B5" w:rsidRPr="004340B5" w:rsidRDefault="006310B5" w:rsidP="000B5D45">
      <w:pPr>
        <w:spacing w:after="0" w:line="276" w:lineRule="auto"/>
        <w:ind w:left="720"/>
        <w:jc w:val="both"/>
        <w:rPr>
          <w:rFonts w:ascii="Arial" w:hAnsi="Arial" w:cs="Arial"/>
          <w:lang w:val="es-ES_tradnl"/>
        </w:rPr>
      </w:pPr>
      <w:r w:rsidRPr="004340B5">
        <w:rPr>
          <w:rFonts w:ascii="Arial" w:hAnsi="Arial" w:cs="Arial"/>
          <w:lang w:val="es-ES_tradnl"/>
        </w:rPr>
        <w:t>Debido a regulaciones legales, en ningún momento se permite a los estudiantes traer consigo invitados a la escuela. Los padres de familia/los tutores siempre son bienvenidos y se pueden hacer los arreglos para ver la escuela. Las visitas a las aulas requieren un aviso con 24 horas de anticipación. Los visitantes deben inscribirse con el personal de seguridad en la entrada principal del edificio, firmar y mostrar una identificación con una fotografía, después pueden proseguir a la oficina principal e inscribirse. Cualquier persona que deje de seguir dichos procedimientos se considerará intruso y está sujeto a que se le arreste.</w:t>
      </w:r>
    </w:p>
    <w:p w14:paraId="5BD382D9" w14:textId="77777777" w:rsidR="000B5D45" w:rsidRPr="004340B5" w:rsidRDefault="000B5D45" w:rsidP="000B5D45">
      <w:pPr>
        <w:spacing w:after="0" w:line="276" w:lineRule="auto"/>
        <w:ind w:left="720"/>
        <w:jc w:val="both"/>
        <w:rPr>
          <w:rFonts w:ascii="Arial" w:hAnsi="Arial" w:cs="Arial"/>
          <w:highlight w:val="cyan"/>
          <w:lang w:val="es-ES_tradnl"/>
        </w:rPr>
      </w:pPr>
    </w:p>
    <w:p w14:paraId="5C4FA3AF" w14:textId="77777777" w:rsidR="004A1DF6" w:rsidRPr="004340B5" w:rsidRDefault="0094522F" w:rsidP="004A1DF6">
      <w:pPr>
        <w:spacing w:after="0" w:line="276" w:lineRule="auto"/>
        <w:jc w:val="both"/>
        <w:rPr>
          <w:rFonts w:ascii="Arial" w:hAnsi="Arial" w:cs="Arial"/>
          <w:b/>
          <w:lang w:val="es-ES_tradnl"/>
        </w:rPr>
      </w:pPr>
      <w:r w:rsidRPr="004340B5">
        <w:rPr>
          <w:rFonts w:ascii="Arial" w:hAnsi="Arial" w:cs="Arial"/>
          <w:b/>
          <w:lang w:val="es-ES_tradnl"/>
        </w:rPr>
        <w:t>Actividades/Clubes escolares</w:t>
      </w:r>
    </w:p>
    <w:p w14:paraId="76475D24" w14:textId="77777777" w:rsidR="004A1DF6" w:rsidRPr="004340B5" w:rsidRDefault="004E7816" w:rsidP="000A4369">
      <w:pPr>
        <w:pStyle w:val="ListParagraph"/>
        <w:spacing w:line="276" w:lineRule="auto"/>
        <w:ind w:left="0"/>
        <w:jc w:val="both"/>
        <w:rPr>
          <w:rFonts w:ascii="Arial" w:hAnsi="Arial" w:cs="Arial"/>
          <w:lang w:val="es-ES_tradnl"/>
        </w:rPr>
      </w:pPr>
      <w:r w:rsidRPr="004340B5">
        <w:rPr>
          <w:rFonts w:ascii="Arial" w:hAnsi="Arial" w:cs="Arial"/>
          <w:lang w:val="es-ES_tradnl"/>
        </w:rPr>
        <w:t>Todas las actividades, clubes y organizaciones escolares deben ser aprobadas por el director y cumplir con las políticas del distrito</w:t>
      </w:r>
      <w:r w:rsidR="004A1DF6" w:rsidRPr="004340B5">
        <w:rPr>
          <w:rFonts w:ascii="Arial" w:hAnsi="Arial" w:cs="Arial"/>
          <w:lang w:val="es-ES_tradnl"/>
        </w:rPr>
        <w:t xml:space="preserve"> 5845 </w:t>
      </w:r>
      <w:r w:rsidRPr="004340B5">
        <w:rPr>
          <w:rFonts w:ascii="Arial" w:hAnsi="Arial" w:cs="Arial"/>
          <w:lang w:val="es-ES_tradnl"/>
        </w:rPr>
        <w:t>–</w:t>
      </w:r>
      <w:r w:rsidR="004A1DF6" w:rsidRPr="004340B5">
        <w:rPr>
          <w:rFonts w:ascii="Arial" w:hAnsi="Arial" w:cs="Arial"/>
          <w:lang w:val="es-ES_tradnl"/>
        </w:rPr>
        <w:t xml:space="preserve"> </w:t>
      </w:r>
      <w:r w:rsidRPr="004340B5">
        <w:rPr>
          <w:rFonts w:ascii="Arial" w:hAnsi="Arial" w:cs="Arial"/>
          <w:lang w:val="es-ES_tradnl"/>
        </w:rPr>
        <w:t>Actividades estudiantiles</w:t>
      </w:r>
      <w:r w:rsidR="004A1DF6" w:rsidRPr="004340B5">
        <w:rPr>
          <w:rFonts w:ascii="Arial" w:hAnsi="Arial" w:cs="Arial"/>
          <w:lang w:val="es-ES_tradnl"/>
        </w:rPr>
        <w:t xml:space="preserve">, 5830 </w:t>
      </w:r>
      <w:r w:rsidRPr="004340B5">
        <w:rPr>
          <w:rFonts w:ascii="Arial" w:hAnsi="Arial" w:cs="Arial"/>
          <w:lang w:val="es-ES_tradnl"/>
        </w:rPr>
        <w:t>–</w:t>
      </w:r>
      <w:r w:rsidR="004A1DF6" w:rsidRPr="004340B5">
        <w:rPr>
          <w:rFonts w:ascii="Arial" w:hAnsi="Arial" w:cs="Arial"/>
          <w:lang w:val="es-ES_tradnl"/>
        </w:rPr>
        <w:t xml:space="preserve"> </w:t>
      </w:r>
      <w:r w:rsidRPr="004340B5">
        <w:rPr>
          <w:rFonts w:ascii="Arial" w:hAnsi="Arial" w:cs="Arial"/>
          <w:lang w:val="es-ES_tradnl"/>
        </w:rPr>
        <w:t>Recaudación de fondos y</w:t>
      </w:r>
      <w:r w:rsidR="004A1DF6" w:rsidRPr="004340B5">
        <w:rPr>
          <w:rFonts w:ascii="Arial" w:hAnsi="Arial" w:cs="Arial"/>
          <w:lang w:val="es-ES_tradnl"/>
        </w:rPr>
        <w:t xml:space="preserve"> 9211 – </w:t>
      </w:r>
      <w:r w:rsidRPr="004340B5">
        <w:rPr>
          <w:rFonts w:ascii="Arial" w:hAnsi="Arial" w:cs="Arial"/>
          <w:lang w:val="es-ES_tradnl"/>
        </w:rPr>
        <w:t xml:space="preserve">Organización </w:t>
      </w:r>
      <w:r w:rsidR="00D6254F" w:rsidRPr="004340B5">
        <w:rPr>
          <w:rFonts w:ascii="Arial" w:hAnsi="Arial" w:cs="Arial"/>
          <w:lang w:val="es-ES_tradnl"/>
        </w:rPr>
        <w:t>para</w:t>
      </w:r>
      <w:r w:rsidRPr="004340B5">
        <w:rPr>
          <w:rFonts w:ascii="Arial" w:hAnsi="Arial" w:cs="Arial"/>
          <w:lang w:val="es-ES_tradnl"/>
        </w:rPr>
        <w:t xml:space="preserve"> los padres de familia</w:t>
      </w:r>
      <w:r w:rsidR="004A1DF6" w:rsidRPr="004340B5">
        <w:rPr>
          <w:rFonts w:ascii="Arial" w:hAnsi="Arial" w:cs="Arial"/>
          <w:lang w:val="es-ES_tradnl"/>
        </w:rPr>
        <w:t xml:space="preserve">, </w:t>
      </w:r>
      <w:r w:rsidRPr="004340B5">
        <w:rPr>
          <w:rFonts w:ascii="Arial" w:hAnsi="Arial" w:cs="Arial"/>
          <w:lang w:val="es-ES_tradnl"/>
        </w:rPr>
        <w:t xml:space="preserve">clubes que prestan ayuda monetaria </w:t>
      </w:r>
      <w:r w:rsidRPr="004340B5">
        <w:rPr>
          <w:rFonts w:ascii="Arial" w:hAnsi="Arial" w:cs="Arial"/>
          <w:lang w:val="es-ES_tradnl"/>
        </w:rPr>
        <w:lastRenderedPageBreak/>
        <w:t>para apoyar las actividades extracurriculares del plantel y otras actividades de recaudación de fondos.</w:t>
      </w:r>
    </w:p>
    <w:p w14:paraId="2ACD35DA" w14:textId="77777777" w:rsidR="004A1DF6" w:rsidRPr="004340B5" w:rsidRDefault="004A1DF6" w:rsidP="00215047">
      <w:pPr>
        <w:pStyle w:val="ListParagraph"/>
        <w:numPr>
          <w:ilvl w:val="0"/>
          <w:numId w:val="35"/>
        </w:numPr>
        <w:spacing w:after="0" w:line="276" w:lineRule="auto"/>
        <w:jc w:val="both"/>
        <w:rPr>
          <w:rFonts w:ascii="Arial" w:hAnsi="Arial" w:cs="Arial"/>
          <w:b/>
          <w:lang w:val="es-ES_tradnl"/>
        </w:rPr>
      </w:pPr>
      <w:r w:rsidRPr="004340B5">
        <w:rPr>
          <w:rFonts w:ascii="Arial" w:hAnsi="Arial" w:cs="Arial"/>
          <w:b/>
          <w:i/>
          <w:lang w:val="es-ES_tradnl"/>
        </w:rPr>
        <w:t>Club</w:t>
      </w:r>
      <w:r w:rsidR="0094522F" w:rsidRPr="004340B5">
        <w:rPr>
          <w:rFonts w:ascii="Arial" w:hAnsi="Arial" w:cs="Arial"/>
          <w:b/>
          <w:i/>
          <w:lang w:val="es-ES_tradnl"/>
        </w:rPr>
        <w:t>e</w:t>
      </w:r>
      <w:r w:rsidRPr="004340B5">
        <w:rPr>
          <w:rFonts w:ascii="Arial" w:hAnsi="Arial" w:cs="Arial"/>
          <w:b/>
          <w:i/>
          <w:lang w:val="es-ES_tradnl"/>
        </w:rPr>
        <w:t>s</w:t>
      </w:r>
    </w:p>
    <w:p w14:paraId="1D97A4C5" w14:textId="77777777" w:rsidR="004E7816" w:rsidRPr="004340B5" w:rsidRDefault="004E7816" w:rsidP="004A1DF6">
      <w:pPr>
        <w:autoSpaceDE w:val="0"/>
        <w:autoSpaceDN w:val="0"/>
        <w:adjustRightInd w:val="0"/>
        <w:spacing w:line="276" w:lineRule="auto"/>
        <w:ind w:left="720"/>
        <w:jc w:val="both"/>
        <w:rPr>
          <w:rFonts w:ascii="Arial" w:hAnsi="Arial" w:cs="Arial"/>
          <w:lang w:val="es-ES_tradnl"/>
        </w:rPr>
      </w:pPr>
      <w:r w:rsidRPr="004340B5">
        <w:rPr>
          <w:rFonts w:ascii="Arial" w:hAnsi="Arial" w:cs="Arial"/>
          <w:lang w:val="es-ES_tradnl"/>
        </w:rPr>
        <w:t>Los estudiantes de las Escuelas Públicas del Condado Miami-Dade pueden participar en una amplia gama de actividades, entre las que se encuentran el consejo estudiantil, los clubes de asignaturas específicas, las sociedades de honor, los clubes de servicio, las publicaciones escolares y las actividades de las aulas. Los clubes patrocinados por la escuela pueden o no estar relacionados con el programa de estudios.</w:t>
      </w:r>
    </w:p>
    <w:p w14:paraId="5D98D25C" w14:textId="77777777" w:rsidR="004E7816" w:rsidRPr="004340B5" w:rsidRDefault="004E7816" w:rsidP="004E7816">
      <w:pPr>
        <w:autoSpaceDE w:val="0"/>
        <w:autoSpaceDN w:val="0"/>
        <w:adjustRightInd w:val="0"/>
        <w:spacing w:line="276" w:lineRule="auto"/>
        <w:ind w:left="720"/>
        <w:jc w:val="both"/>
        <w:rPr>
          <w:rFonts w:ascii="Arial" w:hAnsi="Arial" w:cs="Arial"/>
          <w:lang w:val="es-ES_tradnl"/>
        </w:rPr>
      </w:pPr>
      <w:r w:rsidRPr="004340B5">
        <w:rPr>
          <w:rFonts w:ascii="Arial" w:hAnsi="Arial" w:cs="Arial"/>
          <w:lang w:val="es-ES_tradnl"/>
        </w:rPr>
        <w:t>Los clubes relacionados con el programa de estudios son grupos de estudiantes cuyas metas son la ampliación de las actividades y objetivos de una asignatura en particular dentro del programa de estudios escolares.  Por el contrario, los clubes que no están relacionados con el programa de estudios son grupos estudiantiles cuyos objetivos se orientan a un interés especial y no están directamente relacionados con el programa de estudios.  Las reuniones de los clubes que no estén relacionadas con el programa de estudios solamente se pueden programar en horas en las que la instrucción no se esté impartiendo, o sea antes o después de las horas de clase.</w:t>
      </w:r>
    </w:p>
    <w:p w14:paraId="4ACB077C" w14:textId="77777777" w:rsidR="008E145C" w:rsidRPr="00E67B43" w:rsidRDefault="008B0E70" w:rsidP="00D95F7A">
      <w:pPr>
        <w:spacing w:after="0" w:line="240" w:lineRule="auto"/>
        <w:jc w:val="both"/>
        <w:rPr>
          <w:rFonts w:ascii="Arial" w:hAnsi="Arial" w:cs="Arial"/>
          <w:b/>
          <w:lang w:val="es-ES_tradnl"/>
        </w:rPr>
      </w:pPr>
      <w:r w:rsidRPr="00E67B43">
        <w:rPr>
          <w:rFonts w:ascii="Arial" w:hAnsi="Arial" w:cs="Arial"/>
          <w:b/>
          <w:lang w:val="es-ES_tradnl"/>
        </w:rPr>
        <w:t xml:space="preserve">Centro para instrucción especial de la escuela </w:t>
      </w:r>
      <w:r w:rsidR="008915FD" w:rsidRPr="00E67B43">
        <w:rPr>
          <w:rFonts w:ascii="Arial" w:hAnsi="Arial" w:cs="Arial"/>
          <w:b/>
          <w:lang w:val="es-ES_tradnl"/>
        </w:rPr>
        <w:t>(</w:t>
      </w:r>
      <w:r w:rsidR="008E145C" w:rsidRPr="00E67B43">
        <w:rPr>
          <w:rFonts w:ascii="Arial" w:hAnsi="Arial" w:cs="Arial"/>
          <w:b/>
          <w:i/>
          <w:lang w:val="es-ES_tradnl"/>
        </w:rPr>
        <w:t>School C</w:t>
      </w:r>
      <w:r w:rsidR="008915FD" w:rsidRPr="00E67B43">
        <w:rPr>
          <w:rFonts w:ascii="Arial" w:hAnsi="Arial" w:cs="Arial"/>
          <w:b/>
          <w:i/>
          <w:lang w:val="es-ES_tradnl"/>
        </w:rPr>
        <w:t xml:space="preserve">enter for Special Instructions, </w:t>
      </w:r>
      <w:r w:rsidR="008E145C" w:rsidRPr="00E67B43">
        <w:rPr>
          <w:rFonts w:ascii="Arial" w:hAnsi="Arial" w:cs="Arial"/>
          <w:b/>
          <w:i/>
          <w:lang w:val="es-ES_tradnl"/>
        </w:rPr>
        <w:t>SCSI</w:t>
      </w:r>
      <w:r w:rsidR="008E145C" w:rsidRPr="00E67B43">
        <w:rPr>
          <w:rFonts w:ascii="Arial" w:hAnsi="Arial" w:cs="Arial"/>
          <w:b/>
          <w:lang w:val="es-ES_tradnl"/>
        </w:rPr>
        <w:t>)</w:t>
      </w:r>
      <w:r w:rsidR="00F84F9D" w:rsidRPr="00E67B43">
        <w:rPr>
          <w:rFonts w:ascii="Arial" w:hAnsi="Arial" w:cs="Arial"/>
          <w:b/>
          <w:lang w:val="es-ES_tradnl"/>
        </w:rPr>
        <w:t xml:space="preserve"> </w:t>
      </w:r>
    </w:p>
    <w:p w14:paraId="69EB07BF" w14:textId="77777777" w:rsidR="000675EA" w:rsidRPr="004340B5" w:rsidRDefault="008B0E70" w:rsidP="000A4369">
      <w:pPr>
        <w:spacing w:after="0" w:line="276" w:lineRule="auto"/>
        <w:jc w:val="both"/>
        <w:rPr>
          <w:rFonts w:ascii="Arial" w:hAnsi="Arial" w:cs="Arial"/>
          <w:iCs/>
          <w:color w:val="000000"/>
          <w:lang w:val="es-ES_tradnl"/>
        </w:rPr>
      </w:pPr>
      <w:r w:rsidRPr="004340B5">
        <w:rPr>
          <w:rFonts w:ascii="Arial" w:hAnsi="Arial" w:cs="Arial"/>
          <w:iCs/>
          <w:color w:val="000000"/>
          <w:lang w:val="es-ES_tradnl"/>
        </w:rPr>
        <w:t>Los administradores escolares tienen la opción de asignar estudiantes al Centro Escolar de Instrucción Especial (SCSI) como alternativa a la suspensión de la escuela. Dicho centro está diseñado con el objeto de proporcionar estrategias y recursos a los estudiantes enfocados en aprender nuevas destrezas de comportamiento. Cuando la mala conducta en una clase resulta en una asignación a SCSI, el estudiante debe ser removido solamente de la clase en la que ocurrió la mala conducta.  Una continua mala conducta puede resultar en la remoción del estudiante de todas las clases.</w:t>
      </w:r>
    </w:p>
    <w:p w14:paraId="78951335" w14:textId="77777777" w:rsidR="008B0E70" w:rsidRPr="004340B5" w:rsidRDefault="008B0E70" w:rsidP="000A4369">
      <w:pPr>
        <w:spacing w:after="0" w:line="276" w:lineRule="auto"/>
        <w:jc w:val="both"/>
        <w:rPr>
          <w:rFonts w:ascii="Arial" w:hAnsi="Arial" w:cs="Arial"/>
          <w:bCs/>
          <w:highlight w:val="cyan"/>
          <w:lang w:val="es-ES_tradnl"/>
        </w:rPr>
      </w:pPr>
    </w:p>
    <w:p w14:paraId="0A0EDCE1" w14:textId="77777777" w:rsidR="00B357D8" w:rsidRPr="004340B5" w:rsidRDefault="00B357D8" w:rsidP="00B357D8">
      <w:pPr>
        <w:spacing w:after="0" w:line="276" w:lineRule="auto"/>
        <w:jc w:val="both"/>
        <w:rPr>
          <w:rFonts w:ascii="Arial" w:hAnsi="Arial" w:cs="Arial"/>
          <w:b/>
          <w:lang w:val="es-ES_tradnl"/>
        </w:rPr>
      </w:pPr>
      <w:r w:rsidRPr="004340B5">
        <w:rPr>
          <w:rFonts w:ascii="Arial" w:hAnsi="Arial" w:cs="Arial"/>
          <w:b/>
          <w:lang w:val="es-ES_tradnl"/>
        </w:rPr>
        <w:t>Proceso de retratos escolares de los estudiantes</w:t>
      </w:r>
    </w:p>
    <w:p w14:paraId="773C6AB1" w14:textId="77777777" w:rsidR="00CD2B8C" w:rsidRPr="004340B5" w:rsidRDefault="00CC5ADE" w:rsidP="000A4369">
      <w:pPr>
        <w:spacing w:after="200" w:line="276" w:lineRule="auto"/>
        <w:jc w:val="both"/>
        <w:rPr>
          <w:rFonts w:ascii="Arial" w:hAnsi="Arial" w:cs="Arial"/>
          <w:lang w:val="es-ES_tradnl"/>
        </w:rPr>
      </w:pPr>
      <w:r w:rsidRPr="004340B5">
        <w:rPr>
          <w:rFonts w:ascii="Arial" w:hAnsi="Arial" w:cs="Arial"/>
          <w:lang w:val="es-ES_tradnl"/>
        </w:rPr>
        <w:t>El personal de la escuela ya no colectará las sumas de los retratos escolares de los estudiantes para esta actividad. La colección de las sumas lo hará el fotógrafo y/o el personal del fotógrafo.</w:t>
      </w:r>
      <w:r w:rsidR="00CD2B8C" w:rsidRPr="004340B5">
        <w:rPr>
          <w:rFonts w:ascii="Arial" w:hAnsi="Arial" w:cs="Arial"/>
          <w:lang w:val="es-ES_tradnl"/>
        </w:rPr>
        <w:t xml:space="preserve">  </w:t>
      </w:r>
    </w:p>
    <w:p w14:paraId="63D60907" w14:textId="77777777" w:rsidR="00CD2B8C" w:rsidRPr="004340B5" w:rsidRDefault="00CC5ADE" w:rsidP="000A4369">
      <w:pPr>
        <w:spacing w:after="200" w:line="276" w:lineRule="auto"/>
        <w:jc w:val="both"/>
        <w:rPr>
          <w:rFonts w:ascii="Arial" w:hAnsi="Arial" w:cs="Arial"/>
          <w:b/>
          <w:noProof/>
          <w:lang w:val="es-ES_tradnl"/>
        </w:rPr>
      </w:pPr>
      <w:r w:rsidRPr="004340B5">
        <w:rPr>
          <w:rFonts w:ascii="Arial" w:hAnsi="Arial" w:cs="Arial"/>
          <w:lang w:val="es-ES_tradnl"/>
        </w:rPr>
        <w:t xml:space="preserve">En </w:t>
      </w:r>
      <w:r w:rsidR="008810F9" w:rsidRPr="004340B5">
        <w:rPr>
          <w:rFonts w:ascii="Arial" w:hAnsi="Arial" w:cs="Arial"/>
          <w:lang w:val="es-ES_tradnl"/>
        </w:rPr>
        <w:t>ningún</w:t>
      </w:r>
      <w:r w:rsidRPr="004340B5">
        <w:rPr>
          <w:rFonts w:ascii="Arial" w:hAnsi="Arial" w:cs="Arial"/>
          <w:lang w:val="es-ES_tradnl"/>
        </w:rPr>
        <w:t xml:space="preserve"> momento </w:t>
      </w:r>
      <w:r w:rsidR="008810F9" w:rsidRPr="004340B5">
        <w:rPr>
          <w:rFonts w:ascii="Arial" w:hAnsi="Arial" w:cs="Arial"/>
          <w:lang w:val="es-ES_tradnl"/>
        </w:rPr>
        <w:t>deberá</w:t>
      </w:r>
      <w:r w:rsidRPr="004340B5">
        <w:rPr>
          <w:rFonts w:ascii="Arial" w:hAnsi="Arial" w:cs="Arial"/>
          <w:lang w:val="es-ES_tradnl"/>
        </w:rPr>
        <w:t xml:space="preserve"> un personal de la escuela, un padre de familia, voluntario o miembro de una </w:t>
      </w:r>
      <w:r w:rsidR="008810F9" w:rsidRPr="004340B5">
        <w:rPr>
          <w:rFonts w:ascii="Arial" w:hAnsi="Arial" w:cs="Arial"/>
          <w:lang w:val="es-ES_tradnl"/>
        </w:rPr>
        <w:t>organización</w:t>
      </w:r>
      <w:r w:rsidRPr="004340B5">
        <w:rPr>
          <w:rFonts w:ascii="Arial" w:hAnsi="Arial" w:cs="Arial"/>
          <w:lang w:val="es-ES_tradnl"/>
        </w:rPr>
        <w:t xml:space="preserve"> afiliada a la escuela tal como el </w:t>
      </w:r>
      <w:r w:rsidRPr="004340B5">
        <w:rPr>
          <w:rFonts w:ascii="Arial" w:hAnsi="Arial" w:cs="Arial"/>
          <w:i/>
          <w:lang w:val="es-ES_tradnl"/>
        </w:rPr>
        <w:t>PTA</w:t>
      </w:r>
      <w:r w:rsidRPr="004340B5">
        <w:rPr>
          <w:rFonts w:ascii="Arial" w:hAnsi="Arial" w:cs="Arial"/>
          <w:lang w:val="es-ES_tradnl"/>
        </w:rPr>
        <w:t xml:space="preserve">, </w:t>
      </w:r>
      <w:r w:rsidR="008810F9" w:rsidRPr="004340B5">
        <w:rPr>
          <w:rFonts w:ascii="Arial" w:hAnsi="Arial" w:cs="Arial"/>
          <w:lang w:val="es-ES_tradnl"/>
        </w:rPr>
        <w:t>gestionar las sumas de los retratos escolares de los estudiantes.</w:t>
      </w:r>
    </w:p>
    <w:p w14:paraId="25252DC8" w14:textId="77777777" w:rsidR="008E145C" w:rsidRPr="004340B5" w:rsidRDefault="008915FD" w:rsidP="00207724">
      <w:pPr>
        <w:widowControl w:val="0"/>
        <w:autoSpaceDE w:val="0"/>
        <w:autoSpaceDN w:val="0"/>
        <w:adjustRightInd w:val="0"/>
        <w:spacing w:after="0" w:line="276" w:lineRule="auto"/>
        <w:rPr>
          <w:rFonts w:ascii="Arial" w:hAnsi="Arial" w:cs="Arial"/>
          <w:lang w:val="es-ES_tradnl"/>
        </w:rPr>
      </w:pPr>
      <w:r w:rsidRPr="004340B5">
        <w:rPr>
          <w:rFonts w:ascii="Arial" w:hAnsi="Arial" w:cs="Arial"/>
          <w:b/>
          <w:lang w:val="es-ES_tradnl"/>
        </w:rPr>
        <w:t>Transporte escolar</w:t>
      </w:r>
    </w:p>
    <w:p w14:paraId="1E5A1C23" w14:textId="77777777" w:rsidR="00EC17F5" w:rsidRPr="004340B5" w:rsidRDefault="00EC17F5" w:rsidP="00382C49">
      <w:pPr>
        <w:widowControl w:val="0"/>
        <w:autoSpaceDE w:val="0"/>
        <w:autoSpaceDN w:val="0"/>
        <w:adjustRightInd w:val="0"/>
        <w:spacing w:after="0" w:line="276" w:lineRule="auto"/>
        <w:jc w:val="both"/>
        <w:rPr>
          <w:rFonts w:ascii="Arial" w:hAnsi="Arial" w:cs="Arial"/>
          <w:lang w:val="es-ES_tradnl"/>
        </w:rPr>
      </w:pPr>
      <w:r w:rsidRPr="004340B5">
        <w:rPr>
          <w:rFonts w:ascii="Arial" w:hAnsi="Arial" w:cs="Arial"/>
          <w:lang w:val="es-ES_tradnl"/>
        </w:rPr>
        <w:t xml:space="preserve">En este curso escolar, las Escuelas Públicas del Condado Miami-Dade transportarán diariamente a más de 60,000 estudiantes, utilizando una flotilla de 1,300 autobuses que recorrerán casi 1,100 rutas escolares.  Este servicio se proporciona a los estudiantes que viven a más de dos (2) millas de la escuela a las que han sido asignados y a los estudiantes con necesidades especiales. </w:t>
      </w:r>
    </w:p>
    <w:p w14:paraId="01F63353" w14:textId="77777777" w:rsidR="00382C49" w:rsidRPr="004340B5" w:rsidRDefault="00382C49" w:rsidP="00382C49">
      <w:pPr>
        <w:widowControl w:val="0"/>
        <w:autoSpaceDE w:val="0"/>
        <w:autoSpaceDN w:val="0"/>
        <w:adjustRightInd w:val="0"/>
        <w:spacing w:after="0" w:line="276" w:lineRule="auto"/>
        <w:jc w:val="both"/>
        <w:rPr>
          <w:rFonts w:ascii="Arial" w:hAnsi="Arial" w:cs="Arial"/>
          <w:lang w:val="es-ES_tradnl"/>
        </w:rPr>
      </w:pPr>
    </w:p>
    <w:p w14:paraId="5D1BAB00" w14:textId="77777777" w:rsidR="00382C49" w:rsidRPr="004340B5" w:rsidRDefault="00382C49" w:rsidP="00382C49">
      <w:pPr>
        <w:spacing w:after="0"/>
        <w:jc w:val="both"/>
        <w:rPr>
          <w:rFonts w:ascii="Arial" w:hAnsi="Arial" w:cs="Arial"/>
          <w:lang w:val="es-ES_tradnl"/>
        </w:rPr>
      </w:pPr>
      <w:r w:rsidRPr="004340B5">
        <w:rPr>
          <w:rFonts w:ascii="Arial" w:hAnsi="Arial" w:cs="Arial"/>
          <w:lang w:val="es-ES_tradnl"/>
        </w:rPr>
        <w:t xml:space="preserve">Antes del comienzo del curso escolar, los padres de todos los estudiantes elegibles para servicios de transporte escolar recibirán una tarjeta por correo del distrito escolar indicando la dirección de </w:t>
      </w:r>
      <w:r w:rsidRPr="004340B5">
        <w:rPr>
          <w:rFonts w:ascii="Arial" w:hAnsi="Arial" w:cs="Arial"/>
          <w:lang w:val="es-ES_tradnl"/>
        </w:rPr>
        <w:lastRenderedPageBreak/>
        <w:t>la parada del autobús escolar y las horas en que se recogerán a los estudiantes en la mañana y se entregarán en la tarde. La información referente a los servicios de transporte escolar también se publicará en el Portal para los Padres de Familia (Parent Portal) en www.dadeschools.net. Todas las noches se actualiza la información sobre los servicios de transporte en el Portal para los Padres de Familia, por lo que se anima a los padres de acceder a dicho portal durante el año escolar, con el propósito de tener la información más reciente sobre los servicios de transporte.</w:t>
      </w:r>
    </w:p>
    <w:p w14:paraId="097C1385" w14:textId="77777777" w:rsidR="00382C49" w:rsidRPr="004340B5" w:rsidRDefault="00382C49" w:rsidP="00382C49">
      <w:pPr>
        <w:spacing w:after="0"/>
        <w:jc w:val="both"/>
        <w:rPr>
          <w:rFonts w:ascii="Arial" w:hAnsi="Arial" w:cs="Arial"/>
          <w:lang w:val="es-ES_tradnl"/>
        </w:rPr>
      </w:pPr>
    </w:p>
    <w:p w14:paraId="78058ABD" w14:textId="77777777" w:rsidR="00EC17F5" w:rsidRPr="004340B5" w:rsidRDefault="00EC17F5" w:rsidP="00382C49">
      <w:pPr>
        <w:spacing w:after="0"/>
        <w:jc w:val="both"/>
        <w:rPr>
          <w:rFonts w:ascii="Arial" w:hAnsi="Arial" w:cs="Arial"/>
          <w:szCs w:val="20"/>
          <w:lang w:val="es-ES_tradnl"/>
        </w:rPr>
      </w:pPr>
      <w:r w:rsidRPr="004340B5">
        <w:rPr>
          <w:rFonts w:ascii="Arial" w:hAnsi="Arial" w:cs="Arial"/>
          <w:szCs w:val="20"/>
          <w:lang w:val="es-ES_tradnl"/>
        </w:rPr>
        <w:t>Los padres de familia interesados en determinar si su hijo es elegible para recibir servicios de transportación</w:t>
      </w:r>
      <w:r w:rsidR="00382C49" w:rsidRPr="004340B5">
        <w:rPr>
          <w:rFonts w:ascii="Arial" w:hAnsi="Arial" w:cs="Arial"/>
          <w:szCs w:val="20"/>
          <w:lang w:val="es-ES_tradnl"/>
        </w:rPr>
        <w:t xml:space="preserve"> escolar</w:t>
      </w:r>
      <w:r w:rsidRPr="004340B5">
        <w:rPr>
          <w:rFonts w:ascii="Arial" w:hAnsi="Arial" w:cs="Arial"/>
          <w:szCs w:val="20"/>
          <w:lang w:val="es-ES_tradnl"/>
        </w:rPr>
        <w:t xml:space="preserve"> deben comunicarse con la escuela del niño para obtener más detalles.</w:t>
      </w:r>
    </w:p>
    <w:p w14:paraId="07A8620F" w14:textId="77777777" w:rsidR="00382C49" w:rsidRPr="004340B5" w:rsidRDefault="00382C49" w:rsidP="00382C49">
      <w:pPr>
        <w:spacing w:after="0"/>
        <w:jc w:val="both"/>
        <w:rPr>
          <w:rFonts w:ascii="Arial" w:hAnsi="Arial" w:cs="Arial"/>
          <w:noProof/>
          <w:highlight w:val="cyan"/>
          <w:lang w:val="es-ES_tradnl"/>
        </w:rPr>
      </w:pPr>
    </w:p>
    <w:p w14:paraId="61C6946B" w14:textId="77777777" w:rsidR="007B5851" w:rsidRPr="004340B5" w:rsidRDefault="00684C5E" w:rsidP="007B5851">
      <w:pPr>
        <w:spacing w:after="0" w:line="276" w:lineRule="auto"/>
        <w:jc w:val="both"/>
        <w:rPr>
          <w:rFonts w:ascii="Arial" w:hAnsi="Arial" w:cs="Arial"/>
          <w:b/>
          <w:lang w:val="es-ES_tradnl"/>
        </w:rPr>
      </w:pPr>
      <w:r w:rsidRPr="004340B5">
        <w:rPr>
          <w:rFonts w:ascii="Arial" w:hAnsi="Arial" w:cs="Arial"/>
          <w:b/>
          <w:lang w:val="es-ES_tradnl"/>
        </w:rPr>
        <w:t>Educación especial</w:t>
      </w:r>
    </w:p>
    <w:p w14:paraId="1A38A4D7" w14:textId="77777777" w:rsidR="00761565" w:rsidRPr="004340B5" w:rsidRDefault="00761565" w:rsidP="00761565">
      <w:pPr>
        <w:jc w:val="both"/>
        <w:rPr>
          <w:rFonts w:ascii="Arial" w:hAnsi="Arial" w:cs="Arial"/>
          <w:lang w:val="es-ES_tradnl"/>
        </w:rPr>
      </w:pPr>
      <w:r w:rsidRPr="004340B5">
        <w:rPr>
          <w:rFonts w:ascii="Arial" w:hAnsi="Arial" w:cs="Arial"/>
          <w:lang w:val="es-ES_tradnl"/>
        </w:rPr>
        <w:t xml:space="preserve">La Junta Escolar del Condado Miami-Dade garantiza que a todos los estudiantes de quienes se sospecha padecen de una discapacidad se les identifique, evalúe y proporcionen los servicios relacionados con una enseñanza apropiada y creada especialmente para ellos, siempre y cuando se determine que el estudiante </w:t>
      </w:r>
      <w:r w:rsidR="00906A96" w:rsidRPr="004340B5">
        <w:rPr>
          <w:rFonts w:ascii="Arial" w:hAnsi="Arial" w:cs="Arial"/>
          <w:lang w:val="es-ES_tradnl"/>
        </w:rPr>
        <w:t>cumple con</w:t>
      </w:r>
      <w:r w:rsidRPr="004340B5">
        <w:rPr>
          <w:rFonts w:ascii="Arial" w:hAnsi="Arial" w:cs="Arial"/>
          <w:lang w:val="es-ES_tradnl"/>
        </w:rPr>
        <w:t xml:space="preserve"> los requisitos de elegibilidad del estado y el padre de familia </w:t>
      </w:r>
      <w:r w:rsidR="00906A96" w:rsidRPr="004340B5">
        <w:rPr>
          <w:rFonts w:ascii="Arial" w:hAnsi="Arial" w:cs="Arial"/>
          <w:lang w:val="es-ES_tradnl"/>
        </w:rPr>
        <w:t xml:space="preserve">o tutor </w:t>
      </w:r>
      <w:r w:rsidRPr="004340B5">
        <w:rPr>
          <w:rFonts w:ascii="Arial" w:hAnsi="Arial" w:cs="Arial"/>
          <w:lang w:val="es-ES_tradnl"/>
        </w:rPr>
        <w:t xml:space="preserve">consiente en la ubicación inicial. </w:t>
      </w:r>
    </w:p>
    <w:p w14:paraId="0A188907" w14:textId="77777777" w:rsidR="00761565" w:rsidRPr="004340B5" w:rsidRDefault="00E3409C" w:rsidP="0034418F">
      <w:pPr>
        <w:spacing w:after="0"/>
        <w:jc w:val="both"/>
        <w:rPr>
          <w:rFonts w:ascii="Arial" w:hAnsi="Arial" w:cs="Arial"/>
          <w:lang w:val="es-ES_tradnl"/>
        </w:rPr>
      </w:pPr>
      <w:r w:rsidRPr="004340B5">
        <w:rPr>
          <w:rFonts w:ascii="Arial" w:hAnsi="Arial" w:cs="Arial"/>
          <w:lang w:val="es-ES_tradnl"/>
        </w:rPr>
        <w:t>Como padre</w:t>
      </w:r>
      <w:r w:rsidR="00761565" w:rsidRPr="004340B5">
        <w:rPr>
          <w:rFonts w:ascii="Arial" w:hAnsi="Arial" w:cs="Arial"/>
          <w:lang w:val="es-ES_tradnl"/>
        </w:rPr>
        <w:t xml:space="preserve"> o tutor de un niño con discapacidades, usted es un miembro muy importante del grupo que planifica la educación de su hijo.  Infórmese y participe activamente.  Si tuviese alguna pregunta, por favor comuníquese con la escuela de su hijo. Los miembros del personal del departamento de educación especial y el proveedor de servicios estudiantiles de su hijo pueden ayudarle con sus preguntas. También puede encontrar información adicional en </w:t>
      </w:r>
      <w:hyperlink r:id="rId20" w:history="1">
        <w:r w:rsidR="00761565" w:rsidRPr="004340B5">
          <w:rPr>
            <w:rStyle w:val="Hyperlink"/>
            <w:rFonts w:ascii="Arial" w:hAnsi="Arial" w:cs="Arial"/>
            <w:lang w:val="es-ES_tradnl"/>
          </w:rPr>
          <w:t>http://ese.dadeschools.net/</w:t>
        </w:r>
      </w:hyperlink>
      <w:r w:rsidR="00761565" w:rsidRPr="004340B5">
        <w:rPr>
          <w:rFonts w:ascii="Arial" w:hAnsi="Arial" w:cs="Arial"/>
          <w:lang w:val="es-ES_tradnl"/>
        </w:rPr>
        <w:t xml:space="preserve">. </w:t>
      </w:r>
    </w:p>
    <w:p w14:paraId="6A4D7881" w14:textId="77777777" w:rsidR="0034418F" w:rsidRPr="004340B5" w:rsidRDefault="0034418F" w:rsidP="0034418F">
      <w:pPr>
        <w:spacing w:after="0"/>
        <w:jc w:val="both"/>
        <w:rPr>
          <w:rFonts w:ascii="Arial" w:hAnsi="Arial" w:cs="Arial"/>
          <w:lang w:val="es-ES_tradnl"/>
        </w:rPr>
      </w:pPr>
    </w:p>
    <w:p w14:paraId="3914D816" w14:textId="77777777" w:rsidR="00CE7C9E" w:rsidRPr="004340B5" w:rsidRDefault="00576271" w:rsidP="00CE7C9E">
      <w:pPr>
        <w:spacing w:after="0" w:line="276" w:lineRule="auto"/>
        <w:jc w:val="both"/>
        <w:rPr>
          <w:rFonts w:ascii="Arial" w:hAnsi="Arial" w:cs="Arial"/>
          <w:b/>
          <w:lang w:val="es-ES_tradnl"/>
        </w:rPr>
      </w:pPr>
      <w:r w:rsidRPr="004340B5">
        <w:rPr>
          <w:rFonts w:ascii="Arial" w:hAnsi="Arial" w:cs="Arial"/>
          <w:b/>
          <w:lang w:val="es-ES_tradnl"/>
        </w:rPr>
        <w:t>Expediente del estudiante</w:t>
      </w:r>
    </w:p>
    <w:p w14:paraId="6FB29B0E" w14:textId="77777777" w:rsidR="00CE7C9E" w:rsidRPr="004340B5" w:rsidRDefault="00576271" w:rsidP="00CE7C9E">
      <w:pPr>
        <w:pStyle w:val="style2"/>
        <w:spacing w:before="0" w:beforeAutospacing="0" w:after="0" w:afterAutospacing="0" w:line="276" w:lineRule="auto"/>
        <w:jc w:val="both"/>
        <w:rPr>
          <w:rFonts w:ascii="Arial" w:hAnsi="Arial"/>
          <w:color w:val="auto"/>
          <w:u w:val="none"/>
          <w:lang w:val="es-ES_tradnl"/>
        </w:rPr>
      </w:pPr>
      <w:r w:rsidRPr="004340B5">
        <w:rPr>
          <w:rFonts w:ascii="Arial" w:hAnsi="Arial"/>
          <w:color w:val="auto"/>
          <w:u w:val="none"/>
          <w:lang w:val="es-ES_tradnl"/>
        </w:rPr>
        <w:t>Los padres de familia, tutores y estudiantes están protegidos bajo la ley de los Derechos Educacionales de la Familia y la Privacidad (</w:t>
      </w:r>
      <w:r w:rsidRPr="004340B5">
        <w:rPr>
          <w:rFonts w:ascii="Arial" w:hAnsi="Arial"/>
          <w:i/>
          <w:color w:val="auto"/>
          <w:u w:val="none"/>
          <w:lang w:val="es-ES_tradnl"/>
        </w:rPr>
        <w:t>The Family Educational Rights and Privacy Act</w:t>
      </w:r>
      <w:r w:rsidRPr="004340B5">
        <w:rPr>
          <w:rFonts w:ascii="Arial" w:hAnsi="Arial"/>
          <w:color w:val="auto"/>
          <w:u w:val="none"/>
          <w:lang w:val="es-ES_tradnl"/>
        </w:rPr>
        <w:t>) y los Estatutos de la Florida de que no se permita el acceso a individuos de la información que aparece en el expediente educacional del estudiante y se les ha conferido el derecho de cuestionar la exactitud de dichos expedientes. Dichas leyes establecen que los expedientes de los estudiantes no se pueden divulgar sin el consentimiento previo de los padres de los estudiantes, sus tutores legales o de los estudiantes elegibles, excepto en los casos en concordancia con las estipulaciones incluidas en las leyes anteriormente mencionadas. Dichas leyes proporcionan ciertas excepciones al requisito del consentimiento previo para la divulgación de los expedientes de los estudiantes entre las que se encuentran, sin estar limitadas a ellas, a funcionarios escolares que tengan un interés educacional legítimo, así como las citaciones judiciales (</w:t>
      </w:r>
      <w:r w:rsidRPr="004340B5">
        <w:rPr>
          <w:rFonts w:ascii="Arial" w:hAnsi="Arial"/>
          <w:i/>
          <w:color w:val="auto"/>
          <w:u w:val="none"/>
          <w:lang w:val="es-ES_tradnl"/>
        </w:rPr>
        <w:t>subpoenas</w:t>
      </w:r>
      <w:r w:rsidRPr="004340B5">
        <w:rPr>
          <w:rFonts w:ascii="Arial" w:hAnsi="Arial"/>
          <w:color w:val="auto"/>
          <w:u w:val="none"/>
          <w:lang w:val="es-ES_tradnl"/>
        </w:rPr>
        <w:t>) y las órdenes de los tribunales legalmente emitidas.</w:t>
      </w:r>
    </w:p>
    <w:p w14:paraId="31F36AD6" w14:textId="77777777" w:rsidR="00576271" w:rsidRPr="004340B5" w:rsidRDefault="00576271" w:rsidP="00CE7C9E">
      <w:pPr>
        <w:pStyle w:val="style2"/>
        <w:spacing w:before="0" w:beforeAutospacing="0" w:after="0" w:afterAutospacing="0" w:line="276" w:lineRule="auto"/>
        <w:jc w:val="both"/>
        <w:rPr>
          <w:rFonts w:ascii="Arial" w:hAnsi="Arial"/>
          <w:color w:val="auto"/>
          <w:highlight w:val="cyan"/>
          <w:u w:val="none"/>
          <w:lang w:val="es-ES_tradnl"/>
        </w:rPr>
      </w:pPr>
    </w:p>
    <w:p w14:paraId="62566C3B" w14:textId="77777777" w:rsidR="00576271" w:rsidRPr="004340B5" w:rsidRDefault="00576271" w:rsidP="00576271">
      <w:pPr>
        <w:spacing w:after="0"/>
        <w:jc w:val="both"/>
        <w:rPr>
          <w:rFonts w:ascii="Arial" w:hAnsi="Arial" w:cs="Arial"/>
          <w:lang w:val="es-ES_tradnl"/>
        </w:rPr>
      </w:pPr>
      <w:r w:rsidRPr="004340B5">
        <w:rPr>
          <w:rFonts w:ascii="Arial" w:hAnsi="Arial" w:cs="Arial"/>
          <w:lang w:val="es-ES_tradnl"/>
        </w:rPr>
        <w:t>Todas las escuelas deben proporcionar a los padres o a los tutores de los estudiantes o a los estudiantes elegibles un aviso anual por escrito sobre su derecho de inspeccionar y examinar los documentos relacionados del estudiante. Una vez que el estudiante cumpla los 18 años de edad, o se encuentre asistiendo a una institución de enseñanza postsecundaria, solamente se requiere el consentimiento del estudiante, a menos que el mismo califique como que depende de alguien bajo la ley.</w:t>
      </w:r>
    </w:p>
    <w:p w14:paraId="28830121" w14:textId="77777777" w:rsidR="00576271" w:rsidRPr="004340B5" w:rsidRDefault="00576271" w:rsidP="00576271">
      <w:pPr>
        <w:spacing w:after="0"/>
        <w:jc w:val="both"/>
        <w:rPr>
          <w:rFonts w:ascii="Arial" w:hAnsi="Arial" w:cs="Arial"/>
          <w:lang w:val="es-ES_tradnl"/>
        </w:rPr>
      </w:pPr>
    </w:p>
    <w:p w14:paraId="44CF25D5" w14:textId="77777777" w:rsidR="00E67B43" w:rsidRDefault="00E67B43" w:rsidP="00576271">
      <w:pPr>
        <w:spacing w:after="0"/>
        <w:jc w:val="both"/>
        <w:rPr>
          <w:rFonts w:ascii="Arial" w:hAnsi="Arial" w:cs="Arial"/>
          <w:b/>
          <w:lang w:val="es-ES_tradnl"/>
        </w:rPr>
      </w:pPr>
    </w:p>
    <w:p w14:paraId="59EB23DC" w14:textId="77777777" w:rsidR="00E67B43" w:rsidRDefault="00E67B43" w:rsidP="00576271">
      <w:pPr>
        <w:spacing w:after="0"/>
        <w:jc w:val="both"/>
        <w:rPr>
          <w:rFonts w:ascii="Arial" w:hAnsi="Arial" w:cs="Arial"/>
          <w:b/>
          <w:lang w:val="es-ES_tradnl"/>
        </w:rPr>
      </w:pPr>
    </w:p>
    <w:p w14:paraId="2CCB93B4" w14:textId="77777777" w:rsidR="00923F2B" w:rsidRPr="004340B5" w:rsidRDefault="00460BCF" w:rsidP="00576271">
      <w:pPr>
        <w:spacing w:after="0"/>
        <w:jc w:val="both"/>
        <w:rPr>
          <w:rFonts w:ascii="Arial" w:hAnsi="Arial" w:cs="Arial"/>
          <w:b/>
          <w:lang w:val="es-ES_tradnl"/>
        </w:rPr>
      </w:pPr>
      <w:r w:rsidRPr="004340B5">
        <w:rPr>
          <w:rFonts w:ascii="Arial" w:hAnsi="Arial" w:cs="Arial"/>
          <w:b/>
          <w:lang w:val="es-ES_tradnl"/>
        </w:rPr>
        <w:t>Servicios al estudiante</w:t>
      </w:r>
    </w:p>
    <w:p w14:paraId="18EE1FA2" w14:textId="77777777" w:rsidR="00E91602" w:rsidRPr="004340B5" w:rsidRDefault="009B7052" w:rsidP="000A4369">
      <w:pPr>
        <w:spacing w:after="0" w:line="276" w:lineRule="auto"/>
        <w:jc w:val="both"/>
        <w:rPr>
          <w:rFonts w:ascii="Arial" w:hAnsi="Arial" w:cs="Arial"/>
          <w:lang w:val="es-ES_tradnl"/>
        </w:rPr>
      </w:pPr>
      <w:r w:rsidRPr="004340B5">
        <w:rPr>
          <w:rFonts w:ascii="Arial" w:hAnsi="Arial" w:cs="Arial"/>
          <w:lang w:val="es-ES_tradnl"/>
        </w:rPr>
        <w:t xml:space="preserve">La estructura del programa apoya las iniciativas de la reforma educacional y considera el clima social actual y los asuntos únicos que enfrenta la población </w:t>
      </w:r>
      <w:r w:rsidR="00E91602" w:rsidRPr="004340B5">
        <w:rPr>
          <w:rFonts w:ascii="Arial" w:hAnsi="Arial" w:cs="Arial"/>
          <w:lang w:val="es-ES_tradnl"/>
        </w:rPr>
        <w:t>multicultural/multiling</w:t>
      </w:r>
      <w:r w:rsidRPr="004340B5">
        <w:rPr>
          <w:rFonts w:ascii="Arial" w:hAnsi="Arial" w:cs="Arial"/>
          <w:lang w:val="es-ES_tradnl"/>
        </w:rPr>
        <w:t>üí</w:t>
      </w:r>
      <w:r w:rsidR="00E91602" w:rsidRPr="004340B5">
        <w:rPr>
          <w:rFonts w:ascii="Arial" w:hAnsi="Arial" w:cs="Arial"/>
          <w:lang w:val="es-ES_tradnl"/>
        </w:rPr>
        <w:t>stic</w:t>
      </w:r>
      <w:r w:rsidRPr="004340B5">
        <w:rPr>
          <w:rFonts w:ascii="Arial" w:hAnsi="Arial" w:cs="Arial"/>
          <w:lang w:val="es-ES_tradnl"/>
        </w:rPr>
        <w:t>a</w:t>
      </w:r>
      <w:r w:rsidR="00E91602" w:rsidRPr="004340B5">
        <w:rPr>
          <w:rFonts w:ascii="Arial" w:hAnsi="Arial" w:cs="Arial"/>
          <w:lang w:val="es-ES_tradnl"/>
        </w:rPr>
        <w:t xml:space="preserve"> </w:t>
      </w:r>
      <w:r w:rsidRPr="004340B5">
        <w:rPr>
          <w:rFonts w:ascii="Arial" w:hAnsi="Arial" w:cs="Arial"/>
          <w:lang w:val="es-ES_tradnl"/>
        </w:rPr>
        <w:t>matriculada en las Escuelas Públicas del Condado Miami-Dade</w:t>
      </w:r>
      <w:r w:rsidR="00E91602" w:rsidRPr="004340B5">
        <w:rPr>
          <w:rFonts w:ascii="Arial" w:hAnsi="Arial" w:cs="Arial"/>
          <w:lang w:val="es-ES_tradnl"/>
        </w:rPr>
        <w:t>.</w:t>
      </w:r>
    </w:p>
    <w:p w14:paraId="02404905" w14:textId="77777777" w:rsidR="00D27B69" w:rsidRPr="004340B5" w:rsidRDefault="00D27B69" w:rsidP="003844C9">
      <w:pPr>
        <w:spacing w:after="0" w:line="240" w:lineRule="auto"/>
        <w:rPr>
          <w:rFonts w:ascii="Arial" w:eastAsia="Times New Roman" w:hAnsi="Arial" w:cs="Arial"/>
          <w:b/>
          <w:bCs/>
          <w:lang w:val="es-ES_tradnl"/>
        </w:rPr>
      </w:pPr>
    </w:p>
    <w:p w14:paraId="773DFD02" w14:textId="77777777" w:rsidR="00AD6D7F" w:rsidRPr="004340B5" w:rsidRDefault="009B7052" w:rsidP="00AD6D7F">
      <w:pPr>
        <w:spacing w:after="0" w:line="276" w:lineRule="auto"/>
        <w:rPr>
          <w:rFonts w:ascii="Arial" w:eastAsia="Times New Roman" w:hAnsi="Arial" w:cs="Arial"/>
          <w:b/>
          <w:bCs/>
          <w:lang w:val="es-ES_tradnl"/>
        </w:rPr>
      </w:pPr>
      <w:r w:rsidRPr="004340B5">
        <w:rPr>
          <w:rFonts w:ascii="Arial" w:eastAsia="Times New Roman" w:hAnsi="Arial" w:cs="Arial"/>
          <w:b/>
          <w:bCs/>
          <w:lang w:val="es-ES_tradnl"/>
        </w:rPr>
        <w:t>Centros de éxito para estudiantes</w:t>
      </w:r>
    </w:p>
    <w:p w14:paraId="20203EC6" w14:textId="77777777" w:rsidR="00D66457" w:rsidRPr="004340B5" w:rsidRDefault="009B7052" w:rsidP="00D66457">
      <w:pPr>
        <w:spacing w:after="0"/>
        <w:jc w:val="both"/>
        <w:rPr>
          <w:rFonts w:ascii="Arial" w:hAnsi="Arial" w:cs="Arial"/>
          <w:lang w:val="es-ES_tradnl"/>
        </w:rPr>
      </w:pPr>
      <w:r w:rsidRPr="004340B5">
        <w:rPr>
          <w:rFonts w:ascii="Arial" w:hAnsi="Arial" w:cs="Arial"/>
          <w:lang w:val="es-ES_tradnl"/>
        </w:rPr>
        <w:t xml:space="preserve">Los centros de éxito para estudiantes proporcionan un ambiente educacional y refugio para los estudiantes referidos (de 11 años de edad o más) que exhiban comportamientos de Nivel </w:t>
      </w:r>
      <w:r w:rsidR="003844C9" w:rsidRPr="004340B5">
        <w:rPr>
          <w:rFonts w:ascii="Arial" w:hAnsi="Arial" w:cs="Arial"/>
          <w:lang w:val="es-ES_tradnl"/>
        </w:rPr>
        <w:t>III-IV (</w:t>
      </w:r>
      <w:r w:rsidRPr="004340B5">
        <w:rPr>
          <w:rFonts w:ascii="Arial" w:hAnsi="Arial" w:cs="Arial"/>
          <w:lang w:val="es-ES_tradnl"/>
        </w:rPr>
        <w:t>con aprobación del centro regional</w:t>
      </w:r>
      <w:r w:rsidR="003844C9" w:rsidRPr="004340B5">
        <w:rPr>
          <w:rFonts w:ascii="Arial" w:hAnsi="Arial" w:cs="Arial"/>
          <w:lang w:val="es-ES_tradnl"/>
        </w:rPr>
        <w:t xml:space="preserve">) </w:t>
      </w:r>
      <w:r w:rsidRPr="004340B5">
        <w:rPr>
          <w:rFonts w:ascii="Arial" w:hAnsi="Arial" w:cs="Arial"/>
          <w:lang w:val="es-ES_tradnl"/>
        </w:rPr>
        <w:t xml:space="preserve">e infracciones habituales de Nivel </w:t>
      </w:r>
      <w:r w:rsidR="003844C9" w:rsidRPr="004340B5">
        <w:rPr>
          <w:rFonts w:ascii="Arial" w:hAnsi="Arial" w:cs="Arial"/>
          <w:lang w:val="es-ES_tradnl"/>
        </w:rPr>
        <w:t xml:space="preserve">II </w:t>
      </w:r>
      <w:r w:rsidRPr="004340B5">
        <w:rPr>
          <w:rFonts w:ascii="Arial" w:hAnsi="Arial" w:cs="Arial"/>
          <w:lang w:val="es-ES_tradnl"/>
        </w:rPr>
        <w:t>del</w:t>
      </w:r>
      <w:r w:rsidR="003844C9" w:rsidRPr="004340B5">
        <w:rPr>
          <w:rFonts w:ascii="Arial" w:hAnsi="Arial" w:cs="Arial"/>
          <w:lang w:val="es-ES_tradnl"/>
        </w:rPr>
        <w:t xml:space="preserve"> </w:t>
      </w:r>
      <w:r w:rsidRPr="004340B5">
        <w:rPr>
          <w:rFonts w:ascii="Arial" w:hAnsi="Arial" w:cs="Arial"/>
          <w:lang w:val="es-ES_tradnl"/>
        </w:rPr>
        <w:t>Código de Conducta del Estudiante (</w:t>
      </w:r>
      <w:r w:rsidR="003844C9" w:rsidRPr="004340B5">
        <w:rPr>
          <w:rFonts w:ascii="Arial" w:hAnsi="Arial" w:cs="Arial"/>
          <w:i/>
          <w:lang w:val="es-ES_tradnl"/>
        </w:rPr>
        <w:t>Code of Student Conduct</w:t>
      </w:r>
      <w:r w:rsidRPr="004340B5">
        <w:rPr>
          <w:rFonts w:ascii="Arial" w:hAnsi="Arial" w:cs="Arial"/>
          <w:lang w:val="es-ES_tradnl"/>
        </w:rPr>
        <w:t>)</w:t>
      </w:r>
      <w:r w:rsidR="00D66457" w:rsidRPr="004340B5">
        <w:rPr>
          <w:rFonts w:ascii="Arial" w:hAnsi="Arial" w:cs="Arial"/>
          <w:lang w:val="es-ES_tradnl"/>
        </w:rPr>
        <w:t>.</w:t>
      </w:r>
    </w:p>
    <w:p w14:paraId="101504E1" w14:textId="77777777" w:rsidR="00D66457" w:rsidRPr="004340B5" w:rsidRDefault="00D66457" w:rsidP="00D66457">
      <w:pPr>
        <w:spacing w:after="0"/>
        <w:jc w:val="both"/>
        <w:rPr>
          <w:rFonts w:ascii="Arial" w:hAnsi="Arial" w:cs="Arial"/>
          <w:lang w:val="es-ES_tradnl"/>
        </w:rPr>
      </w:pPr>
    </w:p>
    <w:p w14:paraId="1168E224" w14:textId="77777777" w:rsidR="008E145C" w:rsidRPr="004340B5" w:rsidRDefault="00E43C6D" w:rsidP="00D66457">
      <w:pPr>
        <w:jc w:val="both"/>
        <w:rPr>
          <w:rFonts w:ascii="Arial" w:hAnsi="Arial" w:cs="Arial"/>
          <w:b/>
          <w:i/>
          <w:noProof/>
          <w:lang w:val="es-ES_tradnl"/>
        </w:rPr>
      </w:pPr>
      <w:r w:rsidRPr="004340B5">
        <w:rPr>
          <w:rFonts w:ascii="Arial" w:hAnsi="Arial" w:cs="Arial"/>
          <w:b/>
          <w:i/>
          <w:noProof/>
          <w:lang w:val="es-ES_tradnl"/>
        </w:rPr>
        <w:t>Toolkits</w:t>
      </w:r>
    </w:p>
    <w:p w14:paraId="7FB82D9B" w14:textId="77777777" w:rsidR="00E43C6D" w:rsidRPr="004340B5" w:rsidRDefault="0011066F" w:rsidP="00215047">
      <w:pPr>
        <w:pStyle w:val="ListParagraph"/>
        <w:numPr>
          <w:ilvl w:val="0"/>
          <w:numId w:val="32"/>
        </w:numPr>
        <w:spacing w:after="0" w:line="240" w:lineRule="auto"/>
        <w:rPr>
          <w:rFonts w:ascii="Arial" w:hAnsi="Arial" w:cs="Arial"/>
          <w:i/>
          <w:noProof/>
          <w:lang w:val="es-ES_tradnl"/>
        </w:rPr>
      </w:pPr>
      <w:hyperlink r:id="rId21" w:history="1">
        <w:r w:rsidR="00E43C6D" w:rsidRPr="004340B5">
          <w:rPr>
            <w:rStyle w:val="Hyperlink"/>
            <w:rFonts w:ascii="Arial" w:hAnsi="Arial" w:cs="Arial"/>
            <w:i/>
            <w:noProof/>
            <w:lang w:val="es-ES_tradnl"/>
          </w:rPr>
          <w:t>Back to School Toolkit</w:t>
        </w:r>
      </w:hyperlink>
      <w:r w:rsidR="005815B0" w:rsidRPr="004340B5">
        <w:rPr>
          <w:rFonts w:ascii="Arial" w:hAnsi="Arial" w:cs="Arial"/>
          <w:i/>
          <w:noProof/>
          <w:lang w:val="es-ES_tradnl"/>
        </w:rPr>
        <w:t xml:space="preserve"> </w:t>
      </w:r>
    </w:p>
    <w:p w14:paraId="57BA8BCB" w14:textId="77777777" w:rsidR="00162DA6" w:rsidRPr="004340B5" w:rsidRDefault="00162DA6" w:rsidP="000A4369">
      <w:pPr>
        <w:spacing w:after="0" w:line="240" w:lineRule="auto"/>
        <w:rPr>
          <w:rFonts w:ascii="Arial" w:hAnsi="Arial" w:cs="Arial"/>
          <w:noProof/>
          <w:lang w:val="es-ES_tradnl"/>
        </w:rPr>
      </w:pPr>
    </w:p>
    <w:p w14:paraId="2A91C795" w14:textId="77777777" w:rsidR="00D66457" w:rsidRPr="004340B5" w:rsidRDefault="00D66457" w:rsidP="000A4369">
      <w:pPr>
        <w:spacing w:after="0" w:line="240" w:lineRule="auto"/>
        <w:jc w:val="both"/>
        <w:rPr>
          <w:rFonts w:ascii="Arial" w:hAnsi="Arial" w:cs="Arial"/>
          <w:noProof/>
          <w:highlight w:val="cyan"/>
          <w:lang w:val="es-ES_tradnl"/>
        </w:rPr>
      </w:pPr>
      <w:r w:rsidRPr="004340B5">
        <w:rPr>
          <w:rFonts w:ascii="Arial" w:hAnsi="Arial" w:cs="Arial"/>
          <w:b/>
          <w:lang w:val="es-ES_tradnl"/>
        </w:rPr>
        <w:t>Transgénero</w:t>
      </w:r>
    </w:p>
    <w:p w14:paraId="35A27AFE" w14:textId="77777777" w:rsidR="00162DA6" w:rsidRPr="004340B5" w:rsidRDefault="00A309E4" w:rsidP="000A4369">
      <w:pPr>
        <w:spacing w:after="0" w:line="240" w:lineRule="auto"/>
        <w:jc w:val="both"/>
        <w:rPr>
          <w:rFonts w:ascii="Arial" w:hAnsi="Arial" w:cs="Arial"/>
          <w:noProof/>
          <w:highlight w:val="cyan"/>
          <w:lang w:val="es-ES_tradnl"/>
        </w:rPr>
      </w:pPr>
      <w:r w:rsidRPr="004340B5">
        <w:rPr>
          <w:rFonts w:ascii="Arial" w:hAnsi="Arial" w:cs="Arial"/>
          <w:noProof/>
          <w:lang w:val="es-ES_tradnl"/>
        </w:rPr>
        <w:t xml:space="preserve">La Junta Escolar del Condado </w:t>
      </w:r>
      <w:r w:rsidR="00162DA6" w:rsidRPr="004340B5">
        <w:rPr>
          <w:rFonts w:ascii="Arial" w:hAnsi="Arial" w:cs="Arial"/>
          <w:noProof/>
          <w:lang w:val="es-ES_tradnl"/>
        </w:rPr>
        <w:t xml:space="preserve">Miami-Dade </w:t>
      </w:r>
      <w:r w:rsidR="005A5A82" w:rsidRPr="004340B5">
        <w:rPr>
          <w:rFonts w:ascii="Arial" w:hAnsi="Arial" w:cs="Arial"/>
          <w:noProof/>
          <w:lang w:val="es-ES_tradnl"/>
        </w:rPr>
        <w:t>ha ad</w:t>
      </w:r>
      <w:r w:rsidR="00A15643" w:rsidRPr="004340B5">
        <w:rPr>
          <w:rFonts w:ascii="Arial" w:hAnsi="Arial" w:cs="Arial"/>
          <w:noProof/>
          <w:lang w:val="es-ES_tradnl"/>
        </w:rPr>
        <w:t>o</w:t>
      </w:r>
      <w:r w:rsidRPr="004340B5">
        <w:rPr>
          <w:rFonts w:ascii="Arial" w:hAnsi="Arial" w:cs="Arial"/>
          <w:noProof/>
          <w:lang w:val="es-ES_tradnl"/>
        </w:rPr>
        <w:t>ptado pol</w:t>
      </w:r>
      <w:r w:rsidR="00AC407E" w:rsidRPr="004340B5">
        <w:rPr>
          <w:rFonts w:ascii="Arial" w:hAnsi="Arial" w:cs="Arial"/>
          <w:noProof/>
          <w:lang w:val="es-ES_tradnl"/>
        </w:rPr>
        <w:t>í</w:t>
      </w:r>
      <w:r w:rsidRPr="004340B5">
        <w:rPr>
          <w:rFonts w:ascii="Arial" w:hAnsi="Arial" w:cs="Arial"/>
          <w:noProof/>
          <w:lang w:val="es-ES_tradnl"/>
        </w:rPr>
        <w:t>ticas integrales en contra de la discriminaci</w:t>
      </w:r>
      <w:r w:rsidR="00AC407E" w:rsidRPr="004340B5">
        <w:rPr>
          <w:rFonts w:ascii="Arial" w:hAnsi="Arial" w:cs="Arial"/>
          <w:noProof/>
          <w:lang w:val="es-ES_tradnl"/>
        </w:rPr>
        <w:t>ó</w:t>
      </w:r>
      <w:r w:rsidRPr="004340B5">
        <w:rPr>
          <w:rFonts w:ascii="Arial" w:hAnsi="Arial" w:cs="Arial"/>
          <w:noProof/>
          <w:lang w:val="es-ES_tradnl"/>
        </w:rPr>
        <w:t>n y del hostigamiento que requiere que a todos los estudiantes se les trate con respeto independientemente de sus caracter</w:t>
      </w:r>
      <w:r w:rsidR="00AC407E" w:rsidRPr="004340B5">
        <w:rPr>
          <w:rFonts w:ascii="Arial" w:hAnsi="Arial" w:cs="Arial"/>
          <w:noProof/>
          <w:lang w:val="es-ES_tradnl"/>
        </w:rPr>
        <w:t>í</w:t>
      </w:r>
      <w:r w:rsidRPr="004340B5">
        <w:rPr>
          <w:rFonts w:ascii="Arial" w:hAnsi="Arial" w:cs="Arial"/>
          <w:noProof/>
          <w:lang w:val="es-ES_tradnl"/>
        </w:rPr>
        <w:t xml:space="preserve">sticas </w:t>
      </w:r>
      <w:r w:rsidR="00AC407E" w:rsidRPr="004340B5">
        <w:rPr>
          <w:rFonts w:ascii="Arial" w:hAnsi="Arial" w:cs="Arial"/>
          <w:noProof/>
          <w:lang w:val="es-ES_tradnl"/>
        </w:rPr>
        <w:t>ú</w:t>
      </w:r>
      <w:r w:rsidRPr="004340B5">
        <w:rPr>
          <w:rFonts w:ascii="Arial" w:hAnsi="Arial" w:cs="Arial"/>
          <w:noProof/>
          <w:lang w:val="es-ES_tradnl"/>
        </w:rPr>
        <w:t>nicas, incluyendo su orientaci</w:t>
      </w:r>
      <w:r w:rsidR="00AC407E" w:rsidRPr="004340B5">
        <w:rPr>
          <w:rFonts w:ascii="Arial" w:hAnsi="Arial" w:cs="Arial"/>
          <w:noProof/>
          <w:lang w:val="es-ES_tradnl"/>
        </w:rPr>
        <w:t>ó</w:t>
      </w:r>
      <w:r w:rsidRPr="004340B5">
        <w:rPr>
          <w:rFonts w:ascii="Arial" w:hAnsi="Arial" w:cs="Arial"/>
          <w:noProof/>
          <w:lang w:val="es-ES_tradnl"/>
        </w:rPr>
        <w:t xml:space="preserve">n sexual o identidad </w:t>
      </w:r>
      <w:r w:rsidR="00AC407E" w:rsidRPr="004340B5">
        <w:rPr>
          <w:rFonts w:ascii="Arial" w:hAnsi="Arial" w:cs="Arial"/>
          <w:noProof/>
          <w:lang w:val="es-ES_tradnl"/>
        </w:rPr>
        <w:t>de género. Cada estudiante tiene el derecho de aprender en un ambiente escolar que sea seguro y que los acepte y las escuelas tienen la responsabilidad de proporcionar un ambiente seguro y no discriminatorio a todos los estudiantes, incluyendo los estudiantes transgénero y no conformes al género</w:t>
      </w:r>
      <w:r w:rsidR="00162DA6" w:rsidRPr="004340B5">
        <w:rPr>
          <w:rFonts w:ascii="Arial" w:hAnsi="Arial" w:cs="Arial"/>
          <w:noProof/>
          <w:lang w:val="es-ES_tradnl"/>
        </w:rPr>
        <w:t>.</w:t>
      </w:r>
    </w:p>
    <w:p w14:paraId="35553046" w14:textId="77777777" w:rsidR="00162DA6" w:rsidRPr="004340B5" w:rsidRDefault="00162DA6" w:rsidP="000A4369">
      <w:pPr>
        <w:spacing w:after="0" w:line="240" w:lineRule="auto"/>
        <w:rPr>
          <w:rFonts w:ascii="Arial" w:hAnsi="Arial" w:cs="Arial"/>
          <w:noProof/>
          <w:highlight w:val="cyan"/>
          <w:lang w:val="es-ES_tradnl"/>
        </w:rPr>
      </w:pPr>
    </w:p>
    <w:p w14:paraId="2029CAA5" w14:textId="77777777" w:rsidR="00162DA6" w:rsidRPr="004340B5" w:rsidRDefault="005A5A82" w:rsidP="000A4369">
      <w:pPr>
        <w:spacing w:after="0" w:line="240" w:lineRule="auto"/>
        <w:jc w:val="both"/>
        <w:rPr>
          <w:rFonts w:ascii="Arial" w:hAnsi="Arial" w:cs="Arial"/>
          <w:noProof/>
          <w:highlight w:val="cyan"/>
          <w:lang w:val="es-ES_tradnl"/>
        </w:rPr>
      </w:pPr>
      <w:r w:rsidRPr="004340B5">
        <w:rPr>
          <w:rFonts w:ascii="Arial" w:hAnsi="Arial" w:cs="Arial"/>
          <w:noProof/>
          <w:lang w:val="es-ES_tradnl"/>
        </w:rPr>
        <w:t xml:space="preserve">El objetivo de estas directrices es de promover un enfoque positivo y proactivo que </w:t>
      </w:r>
      <w:r w:rsidR="00A15643" w:rsidRPr="004340B5">
        <w:rPr>
          <w:rFonts w:ascii="Arial" w:hAnsi="Arial" w:cs="Arial"/>
          <w:noProof/>
          <w:lang w:val="es-ES_tradnl"/>
        </w:rPr>
        <w:t>d</w:t>
      </w:r>
      <w:r w:rsidR="00B667D3" w:rsidRPr="004340B5">
        <w:rPr>
          <w:rFonts w:ascii="Arial" w:hAnsi="Arial" w:cs="Arial"/>
          <w:noProof/>
          <w:lang w:val="es-ES_tradnl"/>
        </w:rPr>
        <w:t>efienda</w:t>
      </w:r>
      <w:r w:rsidR="00A15643" w:rsidRPr="004340B5">
        <w:rPr>
          <w:rFonts w:ascii="Arial" w:hAnsi="Arial" w:cs="Arial"/>
          <w:noProof/>
          <w:lang w:val="es-ES_tradnl"/>
        </w:rPr>
        <w:t xml:space="preserve"> y prot</w:t>
      </w:r>
      <w:r w:rsidR="00B667D3" w:rsidRPr="004340B5">
        <w:rPr>
          <w:rFonts w:ascii="Arial" w:hAnsi="Arial" w:cs="Arial"/>
          <w:noProof/>
          <w:lang w:val="es-ES_tradnl"/>
        </w:rPr>
        <w:t>eja</w:t>
      </w:r>
      <w:r w:rsidR="00A15643" w:rsidRPr="004340B5">
        <w:rPr>
          <w:rFonts w:ascii="Arial" w:hAnsi="Arial" w:cs="Arial"/>
          <w:noProof/>
          <w:lang w:val="es-ES_tradnl"/>
        </w:rPr>
        <w:t xml:space="preserve"> los derechos de los estudiantes transgénero y no conformes al g</w:t>
      </w:r>
      <w:r w:rsidR="00B667D3" w:rsidRPr="004340B5">
        <w:rPr>
          <w:rFonts w:ascii="Arial" w:hAnsi="Arial" w:cs="Arial"/>
          <w:noProof/>
          <w:lang w:val="es-ES_tradnl"/>
        </w:rPr>
        <w:t>é</w:t>
      </w:r>
      <w:r w:rsidR="00A15643" w:rsidRPr="004340B5">
        <w:rPr>
          <w:rFonts w:ascii="Arial" w:hAnsi="Arial" w:cs="Arial"/>
          <w:noProof/>
          <w:lang w:val="es-ES_tradnl"/>
        </w:rPr>
        <w:t>nero</w:t>
      </w:r>
      <w:r w:rsidR="00162DA6" w:rsidRPr="004340B5">
        <w:rPr>
          <w:rFonts w:ascii="Arial" w:hAnsi="Arial" w:cs="Arial"/>
          <w:noProof/>
          <w:lang w:val="es-ES_tradnl"/>
        </w:rPr>
        <w:t xml:space="preserve">; </w:t>
      </w:r>
      <w:r w:rsidR="00B667D3" w:rsidRPr="004340B5">
        <w:rPr>
          <w:rFonts w:ascii="Arial" w:hAnsi="Arial" w:cs="Arial"/>
          <w:noProof/>
          <w:lang w:val="es-ES_tradnl"/>
        </w:rPr>
        <w:t>tanto como las prácticas para asegurar que los estudiantes transgénero y no conformes al género tengan acceso equitativo a todos los aspectos de la vida escolar (académico, extracurricular y social) de manera que preserve y proteja su dignidad.</w:t>
      </w:r>
    </w:p>
    <w:p w14:paraId="7E4FCDEA" w14:textId="77777777" w:rsidR="006D7080" w:rsidRPr="004340B5" w:rsidRDefault="006D7080" w:rsidP="000A4369">
      <w:pPr>
        <w:pStyle w:val="ListParagraph"/>
        <w:spacing w:after="0" w:line="240" w:lineRule="auto"/>
        <w:rPr>
          <w:rFonts w:ascii="Arial" w:hAnsi="Arial" w:cs="Arial"/>
          <w:noProof/>
          <w:highlight w:val="cyan"/>
          <w:lang w:val="es-ES_tradnl"/>
        </w:rPr>
      </w:pPr>
    </w:p>
    <w:p w14:paraId="569B9021" w14:textId="77777777" w:rsidR="003E3FFF" w:rsidRPr="004340B5" w:rsidRDefault="00460BCF" w:rsidP="000A4369">
      <w:pPr>
        <w:spacing w:after="0" w:line="240" w:lineRule="auto"/>
        <w:rPr>
          <w:rFonts w:ascii="Arial" w:hAnsi="Arial"/>
          <w:b/>
          <w:lang w:val="es-ES_tradnl"/>
        </w:rPr>
      </w:pPr>
      <w:r w:rsidRPr="004340B5">
        <w:rPr>
          <w:rFonts w:ascii="Arial" w:hAnsi="Arial"/>
          <w:b/>
          <w:lang w:val="es-ES_tradnl"/>
        </w:rPr>
        <w:t>Verificaciones de residencia</w:t>
      </w:r>
    </w:p>
    <w:p w14:paraId="28F52139" w14:textId="77777777" w:rsidR="006D7080" w:rsidRPr="004340B5" w:rsidRDefault="00590B0F" w:rsidP="000A4369">
      <w:pPr>
        <w:spacing w:after="0" w:line="240" w:lineRule="auto"/>
        <w:jc w:val="both"/>
        <w:rPr>
          <w:rFonts w:ascii="Arial" w:hAnsi="Arial" w:cs="Arial"/>
          <w:lang w:val="es-ES_tradnl"/>
        </w:rPr>
      </w:pPr>
      <w:r w:rsidRPr="004340B5">
        <w:rPr>
          <w:rFonts w:ascii="Arial" w:hAnsi="Arial" w:cs="Arial"/>
          <w:lang w:val="es-ES_tradnl"/>
        </w:rPr>
        <w:t>Si la verificación no se proporciona o no es aceptable, el Superintendente puede verificar la residencia del estudiante.</w:t>
      </w:r>
      <w:r w:rsidR="006D7080" w:rsidRPr="004340B5">
        <w:rPr>
          <w:rFonts w:ascii="Arial" w:hAnsi="Arial" w:cs="Arial"/>
          <w:lang w:val="es-ES_tradnl"/>
        </w:rPr>
        <w:t xml:space="preserve"> </w:t>
      </w:r>
    </w:p>
    <w:p w14:paraId="5F085C60" w14:textId="77777777" w:rsidR="006D7080" w:rsidRPr="004340B5" w:rsidRDefault="006D7080" w:rsidP="000A4369">
      <w:pPr>
        <w:spacing w:after="0" w:line="240" w:lineRule="auto"/>
        <w:rPr>
          <w:rFonts w:ascii="Arial" w:hAnsi="Arial" w:cs="Arial"/>
          <w:highlight w:val="cyan"/>
          <w:lang w:val="es-ES_tradnl"/>
        </w:rPr>
      </w:pPr>
    </w:p>
    <w:p w14:paraId="5ECCB274" w14:textId="77777777" w:rsidR="006D7080" w:rsidRPr="004340B5" w:rsidRDefault="00590B0F" w:rsidP="000A4369">
      <w:pPr>
        <w:spacing w:after="0"/>
        <w:jc w:val="both"/>
        <w:rPr>
          <w:rFonts w:ascii="Arial" w:hAnsi="Arial" w:cs="Arial"/>
          <w:lang w:val="es-ES_tradnl"/>
        </w:rPr>
      </w:pPr>
      <w:r w:rsidRPr="004340B5">
        <w:rPr>
          <w:rFonts w:ascii="Arial" w:hAnsi="Arial" w:cs="Arial"/>
          <w:lang w:val="es-ES_tradnl"/>
        </w:rPr>
        <w:t xml:space="preserve">Toda persona que a sabiendas haga una declaración falsa por escrito con el propósito de engañar </w:t>
      </w:r>
      <w:r w:rsidR="00735067" w:rsidRPr="004340B5">
        <w:rPr>
          <w:rFonts w:ascii="Arial" w:hAnsi="Arial" w:cs="Arial"/>
          <w:lang w:val="es-ES_tradnl"/>
        </w:rPr>
        <w:t xml:space="preserve">un funcionario público durante los ejercicios de sus funciones oficiales es culpable de un delito menor de segundo grado bajo el Estatuto Estatal </w:t>
      </w:r>
      <w:hyperlink r:id="rId22" w:history="1">
        <w:r w:rsidR="006D7080" w:rsidRPr="004340B5">
          <w:rPr>
            <w:rStyle w:val="Hyperlink"/>
            <w:lang w:val="es-ES_tradnl"/>
          </w:rPr>
          <w:t>F.S. 837.06</w:t>
        </w:r>
      </w:hyperlink>
      <w:r w:rsidR="006D7080" w:rsidRPr="004340B5">
        <w:rPr>
          <w:rFonts w:ascii="Arial" w:hAnsi="Arial" w:cs="Arial"/>
          <w:lang w:val="es-ES_tradnl"/>
        </w:rPr>
        <w:t xml:space="preserve">. </w:t>
      </w:r>
      <w:r w:rsidR="00735067" w:rsidRPr="004340B5">
        <w:rPr>
          <w:rFonts w:ascii="Arial" w:hAnsi="Arial" w:cs="Arial"/>
          <w:lang w:val="es-ES_tradnl"/>
        </w:rPr>
        <w:t>Además, toda persona que a sabiendas haga una declaración verificada falsa es culpable de perjurio</w:t>
      </w:r>
      <w:r w:rsidR="006D7080" w:rsidRPr="004340B5">
        <w:rPr>
          <w:rFonts w:ascii="Arial" w:hAnsi="Arial" w:cs="Arial"/>
          <w:lang w:val="es-ES_tradnl"/>
        </w:rPr>
        <w:t xml:space="preserve">, </w:t>
      </w:r>
      <w:r w:rsidR="00735067" w:rsidRPr="004340B5">
        <w:rPr>
          <w:rFonts w:ascii="Arial" w:hAnsi="Arial" w:cs="Arial"/>
          <w:lang w:val="es-ES_tradnl"/>
        </w:rPr>
        <w:t xml:space="preserve">un delito grave de tercer grado bajo el Estatuto Estatal </w:t>
      </w:r>
      <w:hyperlink r:id="rId23" w:history="1">
        <w:r w:rsidR="006D7080" w:rsidRPr="004340B5">
          <w:rPr>
            <w:rStyle w:val="Hyperlink"/>
            <w:lang w:val="es-ES_tradnl"/>
          </w:rPr>
          <w:t>F.S. 95.525</w:t>
        </w:r>
      </w:hyperlink>
      <w:r w:rsidR="006D7080" w:rsidRPr="004340B5">
        <w:rPr>
          <w:rFonts w:ascii="Arial" w:hAnsi="Arial" w:cs="Arial"/>
          <w:lang w:val="es-ES_tradnl"/>
        </w:rPr>
        <w:t>.</w:t>
      </w:r>
    </w:p>
    <w:p w14:paraId="6DE6F556" w14:textId="77777777" w:rsidR="00ED6F8F" w:rsidRDefault="00ED6F8F" w:rsidP="000A4369">
      <w:pPr>
        <w:spacing w:after="0"/>
        <w:jc w:val="both"/>
        <w:rPr>
          <w:rFonts w:ascii="Arial" w:hAnsi="Arial"/>
          <w:b/>
          <w:lang w:val="es-ES_tradnl"/>
        </w:rPr>
      </w:pPr>
    </w:p>
    <w:p w14:paraId="505EE558" w14:textId="77777777" w:rsidR="00E67B43" w:rsidRDefault="00E67B43" w:rsidP="000A4369">
      <w:pPr>
        <w:spacing w:after="0"/>
        <w:jc w:val="both"/>
        <w:rPr>
          <w:rFonts w:ascii="Arial" w:hAnsi="Arial"/>
          <w:b/>
          <w:lang w:val="es-ES_tradnl"/>
        </w:rPr>
      </w:pPr>
    </w:p>
    <w:p w14:paraId="6391399B" w14:textId="77777777" w:rsidR="00E67B43" w:rsidRDefault="00E67B43" w:rsidP="000A4369">
      <w:pPr>
        <w:spacing w:after="0"/>
        <w:jc w:val="both"/>
        <w:rPr>
          <w:rFonts w:ascii="Arial" w:hAnsi="Arial"/>
          <w:b/>
          <w:lang w:val="es-ES_tradnl"/>
        </w:rPr>
      </w:pPr>
    </w:p>
    <w:p w14:paraId="555BEAF0" w14:textId="77777777" w:rsidR="00E67B43" w:rsidRDefault="00E67B43" w:rsidP="000A4369">
      <w:pPr>
        <w:spacing w:after="0"/>
        <w:jc w:val="both"/>
        <w:rPr>
          <w:rFonts w:ascii="Arial" w:hAnsi="Arial"/>
          <w:b/>
          <w:lang w:val="es-ES_tradnl"/>
        </w:rPr>
      </w:pPr>
    </w:p>
    <w:p w14:paraId="4250EE27" w14:textId="77777777" w:rsidR="00E67B43" w:rsidRDefault="00E67B43" w:rsidP="000A4369">
      <w:pPr>
        <w:spacing w:after="0"/>
        <w:jc w:val="both"/>
        <w:rPr>
          <w:rFonts w:ascii="Arial" w:hAnsi="Arial"/>
          <w:b/>
          <w:lang w:val="es-ES_tradnl"/>
        </w:rPr>
      </w:pPr>
    </w:p>
    <w:p w14:paraId="35CD1666" w14:textId="77777777" w:rsidR="00E67B43" w:rsidRDefault="00E67B43" w:rsidP="000A4369">
      <w:pPr>
        <w:spacing w:after="0"/>
        <w:jc w:val="both"/>
        <w:rPr>
          <w:rFonts w:ascii="Arial" w:hAnsi="Arial"/>
          <w:b/>
          <w:lang w:val="es-ES_tradnl"/>
        </w:rPr>
      </w:pPr>
    </w:p>
    <w:p w14:paraId="17E124CB" w14:textId="77777777" w:rsidR="00E67B43" w:rsidRDefault="00E67B43" w:rsidP="000A4369">
      <w:pPr>
        <w:spacing w:after="0"/>
        <w:jc w:val="both"/>
        <w:rPr>
          <w:rFonts w:ascii="Arial" w:hAnsi="Arial"/>
          <w:b/>
          <w:lang w:val="es-ES_tradnl"/>
        </w:rPr>
      </w:pPr>
    </w:p>
    <w:p w14:paraId="334D3C24" w14:textId="77777777" w:rsidR="00E67B43" w:rsidRDefault="00E67B43" w:rsidP="000A4369">
      <w:pPr>
        <w:spacing w:after="0"/>
        <w:jc w:val="both"/>
        <w:rPr>
          <w:rFonts w:ascii="Arial" w:hAnsi="Arial"/>
          <w:b/>
          <w:lang w:val="es-ES_tradnl"/>
        </w:rPr>
      </w:pPr>
    </w:p>
    <w:p w14:paraId="3508F3FD" w14:textId="77777777" w:rsidR="00E67B43" w:rsidRDefault="00E67B43" w:rsidP="000A4369">
      <w:pPr>
        <w:spacing w:after="0"/>
        <w:jc w:val="both"/>
        <w:rPr>
          <w:rFonts w:ascii="Arial" w:hAnsi="Arial"/>
          <w:b/>
          <w:lang w:val="es-ES_tradnl"/>
        </w:rPr>
      </w:pPr>
    </w:p>
    <w:p w14:paraId="3385129E" w14:textId="77777777" w:rsidR="00E67B43" w:rsidRDefault="00E67B43" w:rsidP="000A4369">
      <w:pPr>
        <w:spacing w:after="0"/>
        <w:jc w:val="both"/>
        <w:rPr>
          <w:rFonts w:ascii="Arial" w:hAnsi="Arial"/>
          <w:b/>
          <w:lang w:val="es-ES_tradnl"/>
        </w:rPr>
      </w:pPr>
    </w:p>
    <w:p w14:paraId="13280BD8" w14:textId="77777777" w:rsidR="00E67B43" w:rsidRPr="004340B5" w:rsidRDefault="00E67B43" w:rsidP="000A4369">
      <w:pPr>
        <w:spacing w:after="0"/>
        <w:jc w:val="both"/>
        <w:rPr>
          <w:rFonts w:ascii="Arial" w:hAnsi="Arial"/>
          <w:b/>
          <w:lang w:val="es-ES_tradnl"/>
        </w:rPr>
      </w:pPr>
    </w:p>
    <w:p w14:paraId="025B2C26" w14:textId="77777777" w:rsidR="00ED6F8F" w:rsidRPr="004340B5" w:rsidRDefault="00460BCF" w:rsidP="000A4369">
      <w:pPr>
        <w:spacing w:after="0"/>
        <w:rPr>
          <w:rFonts w:ascii="Arial" w:hAnsi="Arial" w:cs="Arial"/>
          <w:lang w:val="es-ES_tradnl"/>
        </w:rPr>
      </w:pPr>
      <w:r w:rsidRPr="004340B5">
        <w:rPr>
          <w:rFonts w:ascii="Arial" w:hAnsi="Arial"/>
          <w:b/>
          <w:lang w:val="es-ES_tradnl"/>
        </w:rPr>
        <w:t>Programa de voluntarios</w:t>
      </w:r>
    </w:p>
    <w:p w14:paraId="7EB956A3" w14:textId="77777777" w:rsidR="00DE319C" w:rsidRPr="004340B5" w:rsidRDefault="00DE319C" w:rsidP="00DE319C">
      <w:pPr>
        <w:jc w:val="both"/>
        <w:rPr>
          <w:rFonts w:ascii="Arial" w:hAnsi="Arial" w:cs="Arial"/>
          <w:lang w:val="es-ES_tradnl"/>
        </w:rPr>
      </w:pPr>
      <w:r w:rsidRPr="004340B5">
        <w:rPr>
          <w:rFonts w:ascii="Arial" w:hAnsi="Arial" w:cs="Arial"/>
          <w:lang w:val="es-ES_tradnl"/>
        </w:rPr>
        <w:t>El Programa de Voluntarios Escolares tiene la responsabilidad de la inscripción electrónica, la verificación de antecedentes penales y la capacitación de los voluntarios.  Hay dos niveles diferentes de voluntarismo.</w:t>
      </w:r>
    </w:p>
    <w:p w14:paraId="273DAB32" w14:textId="77777777" w:rsidR="00735067" w:rsidRPr="004340B5" w:rsidRDefault="00735067" w:rsidP="00DE319C">
      <w:pPr>
        <w:jc w:val="both"/>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720"/>
      </w:tblGrid>
      <w:tr w:rsidR="008E145C" w:rsidRPr="004340B5" w14:paraId="3850A268" w14:textId="77777777" w:rsidTr="00B21CD7">
        <w:tc>
          <w:tcPr>
            <w:tcW w:w="4630" w:type="dxa"/>
          </w:tcPr>
          <w:p w14:paraId="03DD7103" w14:textId="77777777" w:rsidR="008E145C" w:rsidRPr="004340B5" w:rsidRDefault="00460BCF" w:rsidP="00460BCF">
            <w:pPr>
              <w:spacing w:line="276" w:lineRule="auto"/>
              <w:jc w:val="both"/>
              <w:rPr>
                <w:rFonts w:ascii="Arial" w:hAnsi="Arial" w:cs="Arial"/>
                <w:lang w:val="es-ES_tradnl"/>
              </w:rPr>
            </w:pPr>
            <w:r w:rsidRPr="004340B5">
              <w:rPr>
                <w:rFonts w:ascii="Arial" w:hAnsi="Arial" w:cs="Arial"/>
                <w:lang w:val="es-ES_tradnl"/>
              </w:rPr>
              <w:t>Nivel</w:t>
            </w:r>
            <w:r w:rsidR="008E145C" w:rsidRPr="004340B5">
              <w:rPr>
                <w:rFonts w:ascii="Arial" w:hAnsi="Arial" w:cs="Arial"/>
                <w:lang w:val="es-ES_tradnl"/>
              </w:rPr>
              <w:t xml:space="preserve"> 1 </w:t>
            </w:r>
            <w:r w:rsidRPr="004340B5">
              <w:rPr>
                <w:rFonts w:ascii="Arial" w:hAnsi="Arial" w:cs="Arial"/>
                <w:lang w:val="es-ES_tradnl"/>
              </w:rPr>
              <w:t>–</w:t>
            </w:r>
            <w:r w:rsidR="008E145C" w:rsidRPr="004340B5">
              <w:rPr>
                <w:rFonts w:ascii="Arial" w:hAnsi="Arial" w:cs="Arial"/>
                <w:lang w:val="es-ES_tradnl"/>
              </w:rPr>
              <w:t xml:space="preserve"> </w:t>
            </w:r>
            <w:r w:rsidRPr="004340B5">
              <w:rPr>
                <w:rFonts w:ascii="Arial" w:hAnsi="Arial" w:cs="Arial"/>
                <w:lang w:val="es-ES_tradnl"/>
              </w:rPr>
              <w:t>realizar la verificación de antecedentes penales por medio de una base de datos</w:t>
            </w:r>
          </w:p>
        </w:tc>
        <w:tc>
          <w:tcPr>
            <w:tcW w:w="4720" w:type="dxa"/>
          </w:tcPr>
          <w:p w14:paraId="61453D61" w14:textId="77777777" w:rsidR="008E145C" w:rsidRPr="004340B5" w:rsidRDefault="00460BCF" w:rsidP="00460BCF">
            <w:pPr>
              <w:spacing w:line="276" w:lineRule="auto"/>
              <w:jc w:val="both"/>
              <w:rPr>
                <w:rFonts w:ascii="Arial" w:hAnsi="Arial" w:cs="Arial"/>
                <w:lang w:val="es-ES_tradnl"/>
              </w:rPr>
            </w:pPr>
            <w:r w:rsidRPr="004340B5">
              <w:rPr>
                <w:rFonts w:ascii="Arial" w:hAnsi="Arial" w:cs="Arial"/>
                <w:lang w:val="es-ES_tradnl"/>
              </w:rPr>
              <w:t>Nivel</w:t>
            </w:r>
            <w:r w:rsidR="008E145C" w:rsidRPr="004340B5">
              <w:rPr>
                <w:rFonts w:ascii="Arial" w:hAnsi="Arial" w:cs="Arial"/>
                <w:lang w:val="es-ES_tradnl"/>
              </w:rPr>
              <w:t xml:space="preserve"> 2 </w:t>
            </w:r>
            <w:r w:rsidRPr="004340B5">
              <w:rPr>
                <w:rFonts w:ascii="Arial" w:hAnsi="Arial" w:cs="Arial"/>
                <w:lang w:val="es-ES_tradnl"/>
              </w:rPr>
              <w:t>– realizar la verificación de antecedentes penales por medio de las huellas digitales</w:t>
            </w:r>
          </w:p>
        </w:tc>
      </w:tr>
      <w:tr w:rsidR="008E145C" w:rsidRPr="004340B5" w14:paraId="4656A030" w14:textId="77777777" w:rsidTr="00B21CD7">
        <w:tc>
          <w:tcPr>
            <w:tcW w:w="4630" w:type="dxa"/>
          </w:tcPr>
          <w:p w14:paraId="08734667" w14:textId="77777777" w:rsidR="008E145C" w:rsidRPr="004340B5" w:rsidRDefault="00460BCF" w:rsidP="008178B4">
            <w:pPr>
              <w:numPr>
                <w:ilvl w:val="0"/>
                <w:numId w:val="3"/>
              </w:numPr>
              <w:tabs>
                <w:tab w:val="clear" w:pos="720"/>
                <w:tab w:val="num" w:pos="120"/>
              </w:tabs>
              <w:spacing w:after="0" w:line="276" w:lineRule="auto"/>
              <w:ind w:left="120" w:hanging="115"/>
              <w:jc w:val="both"/>
              <w:rPr>
                <w:rFonts w:ascii="Arial" w:hAnsi="Arial" w:cs="Arial"/>
                <w:lang w:val="es-ES_tradnl"/>
              </w:rPr>
            </w:pPr>
            <w:r w:rsidRPr="004340B5">
              <w:rPr>
                <w:rFonts w:ascii="Arial" w:hAnsi="Arial" w:cs="Arial"/>
                <w:lang w:val="es-ES_tradnl"/>
              </w:rPr>
              <w:t xml:space="preserve">Chaperones para excursiones </w:t>
            </w:r>
            <w:r w:rsidR="00295E16" w:rsidRPr="004340B5">
              <w:rPr>
                <w:rFonts w:ascii="Arial" w:hAnsi="Arial" w:cs="Arial"/>
                <w:lang w:val="es-ES_tradnl"/>
              </w:rPr>
              <w:t>diurna</w:t>
            </w:r>
            <w:r w:rsidRPr="004340B5">
              <w:rPr>
                <w:rFonts w:ascii="Arial" w:hAnsi="Arial" w:cs="Arial"/>
                <w:lang w:val="es-ES_tradnl"/>
              </w:rPr>
              <w:t>s</w:t>
            </w:r>
          </w:p>
          <w:p w14:paraId="49608FFF" w14:textId="77777777" w:rsidR="008E145C" w:rsidRPr="004340B5" w:rsidRDefault="00460BCF" w:rsidP="008178B4">
            <w:pPr>
              <w:numPr>
                <w:ilvl w:val="0"/>
                <w:numId w:val="3"/>
              </w:numPr>
              <w:tabs>
                <w:tab w:val="clear" w:pos="720"/>
                <w:tab w:val="num" w:pos="120"/>
              </w:tabs>
              <w:spacing w:after="0" w:line="276" w:lineRule="auto"/>
              <w:ind w:left="120" w:hanging="115"/>
              <w:jc w:val="both"/>
              <w:rPr>
                <w:rFonts w:ascii="Arial" w:hAnsi="Arial" w:cs="Arial"/>
                <w:lang w:val="es-ES_tradnl"/>
              </w:rPr>
            </w:pPr>
            <w:r w:rsidRPr="004340B5">
              <w:rPr>
                <w:rFonts w:ascii="Arial" w:hAnsi="Arial" w:cs="Arial"/>
                <w:lang w:val="es-ES_tradnl"/>
              </w:rPr>
              <w:t>Auxiliares del aula</w:t>
            </w:r>
            <w:r w:rsidR="008E145C" w:rsidRPr="004340B5">
              <w:rPr>
                <w:rFonts w:ascii="Arial" w:hAnsi="Arial" w:cs="Arial"/>
                <w:lang w:val="es-ES_tradnl"/>
              </w:rPr>
              <w:t xml:space="preserve"> </w:t>
            </w:r>
          </w:p>
          <w:p w14:paraId="1880F46B" w14:textId="77777777" w:rsidR="008E145C" w:rsidRPr="004340B5" w:rsidRDefault="00460BCF" w:rsidP="00460BCF">
            <w:pPr>
              <w:numPr>
                <w:ilvl w:val="0"/>
                <w:numId w:val="3"/>
              </w:numPr>
              <w:tabs>
                <w:tab w:val="clear" w:pos="720"/>
                <w:tab w:val="num" w:pos="120"/>
              </w:tabs>
              <w:spacing w:after="0" w:line="276" w:lineRule="auto"/>
              <w:ind w:left="120" w:hanging="115"/>
              <w:jc w:val="both"/>
              <w:rPr>
                <w:rFonts w:ascii="Arial" w:hAnsi="Arial" w:cs="Arial"/>
                <w:lang w:val="es-ES_tradnl"/>
              </w:rPr>
            </w:pPr>
            <w:r w:rsidRPr="004340B5">
              <w:rPr>
                <w:rFonts w:ascii="Arial" w:hAnsi="Arial" w:cs="Arial"/>
                <w:lang w:val="es-ES_tradnl"/>
              </w:rPr>
              <w:t>Instructores particulares de matemáticas o lectura</w:t>
            </w:r>
            <w:r w:rsidR="008E145C" w:rsidRPr="004340B5">
              <w:rPr>
                <w:rFonts w:ascii="Arial" w:hAnsi="Arial" w:cs="Arial"/>
                <w:lang w:val="es-ES_tradnl"/>
              </w:rPr>
              <w:t xml:space="preserve">  </w:t>
            </w:r>
          </w:p>
        </w:tc>
        <w:tc>
          <w:tcPr>
            <w:tcW w:w="4720" w:type="dxa"/>
          </w:tcPr>
          <w:p w14:paraId="262D6AFD" w14:textId="77777777" w:rsidR="008E145C" w:rsidRPr="004340B5" w:rsidRDefault="00460BCF" w:rsidP="008178B4">
            <w:pPr>
              <w:numPr>
                <w:ilvl w:val="0"/>
                <w:numId w:val="3"/>
              </w:numPr>
              <w:tabs>
                <w:tab w:val="clear" w:pos="720"/>
                <w:tab w:val="num" w:pos="132"/>
              </w:tabs>
              <w:spacing w:after="0" w:line="276" w:lineRule="auto"/>
              <w:ind w:left="132" w:hanging="115"/>
              <w:jc w:val="both"/>
              <w:rPr>
                <w:rFonts w:ascii="Arial" w:hAnsi="Arial" w:cs="Arial"/>
                <w:lang w:val="es-ES_tradnl"/>
              </w:rPr>
            </w:pPr>
            <w:r w:rsidRPr="004340B5">
              <w:rPr>
                <w:rFonts w:ascii="Arial" w:hAnsi="Arial" w:cs="Arial"/>
                <w:lang w:val="es-ES_tradnl"/>
              </w:rPr>
              <w:t>Voluntarios certificados</w:t>
            </w:r>
          </w:p>
          <w:p w14:paraId="376E35A4" w14:textId="77777777" w:rsidR="008E145C" w:rsidRPr="004340B5" w:rsidRDefault="008E145C" w:rsidP="008178B4">
            <w:pPr>
              <w:numPr>
                <w:ilvl w:val="0"/>
                <w:numId w:val="3"/>
              </w:numPr>
              <w:tabs>
                <w:tab w:val="clear" w:pos="720"/>
                <w:tab w:val="num" w:pos="132"/>
              </w:tabs>
              <w:spacing w:after="0" w:line="276" w:lineRule="auto"/>
              <w:ind w:left="132" w:hanging="115"/>
              <w:jc w:val="both"/>
              <w:rPr>
                <w:rFonts w:ascii="Arial" w:hAnsi="Arial" w:cs="Arial"/>
                <w:lang w:val="es-ES_tradnl"/>
              </w:rPr>
            </w:pPr>
            <w:r w:rsidRPr="004340B5">
              <w:rPr>
                <w:rFonts w:ascii="Arial" w:hAnsi="Arial" w:cs="Arial"/>
                <w:lang w:val="es-ES_tradnl"/>
              </w:rPr>
              <w:t>Mentor</w:t>
            </w:r>
            <w:r w:rsidR="00460BCF" w:rsidRPr="004340B5">
              <w:rPr>
                <w:rFonts w:ascii="Arial" w:hAnsi="Arial" w:cs="Arial"/>
                <w:lang w:val="es-ES_tradnl"/>
              </w:rPr>
              <w:t>e</w:t>
            </w:r>
            <w:r w:rsidRPr="004340B5">
              <w:rPr>
                <w:rFonts w:ascii="Arial" w:hAnsi="Arial" w:cs="Arial"/>
                <w:lang w:val="es-ES_tradnl"/>
              </w:rPr>
              <w:t>s</w:t>
            </w:r>
          </w:p>
          <w:p w14:paraId="1A0CA43B" w14:textId="77777777" w:rsidR="008E145C" w:rsidRPr="004340B5" w:rsidRDefault="00460BCF" w:rsidP="008178B4">
            <w:pPr>
              <w:numPr>
                <w:ilvl w:val="0"/>
                <w:numId w:val="3"/>
              </w:numPr>
              <w:tabs>
                <w:tab w:val="clear" w:pos="720"/>
                <w:tab w:val="num" w:pos="132"/>
              </w:tabs>
              <w:spacing w:after="0" w:line="276" w:lineRule="auto"/>
              <w:ind w:left="132" w:hanging="115"/>
              <w:jc w:val="both"/>
              <w:rPr>
                <w:rFonts w:ascii="Arial" w:hAnsi="Arial" w:cs="Arial"/>
                <w:lang w:val="es-ES_tradnl"/>
              </w:rPr>
            </w:pPr>
            <w:r w:rsidRPr="004340B5">
              <w:rPr>
                <w:rFonts w:ascii="Arial" w:hAnsi="Arial" w:cs="Arial"/>
                <w:lang w:val="es-ES_tradnl"/>
              </w:rPr>
              <w:t>Oyentes</w:t>
            </w:r>
          </w:p>
          <w:p w14:paraId="72052221" w14:textId="77777777" w:rsidR="008E145C" w:rsidRPr="004340B5" w:rsidRDefault="00295E16" w:rsidP="008178B4">
            <w:pPr>
              <w:numPr>
                <w:ilvl w:val="0"/>
                <w:numId w:val="3"/>
              </w:numPr>
              <w:tabs>
                <w:tab w:val="clear" w:pos="720"/>
                <w:tab w:val="num" w:pos="132"/>
              </w:tabs>
              <w:spacing w:after="0" w:line="276" w:lineRule="auto"/>
              <w:ind w:left="132" w:hanging="115"/>
              <w:jc w:val="both"/>
              <w:rPr>
                <w:rFonts w:ascii="Arial" w:hAnsi="Arial" w:cs="Arial"/>
                <w:lang w:val="es-ES_tradnl"/>
              </w:rPr>
            </w:pPr>
            <w:r w:rsidRPr="004340B5">
              <w:rPr>
                <w:rFonts w:ascii="Arial" w:hAnsi="Arial" w:cs="Arial"/>
                <w:lang w:val="es-ES_tradnl"/>
              </w:rPr>
              <w:t xml:space="preserve">Ayudantes de actividades </w:t>
            </w:r>
            <w:r w:rsidR="00CB5B14" w:rsidRPr="004340B5">
              <w:rPr>
                <w:rFonts w:ascii="Arial" w:hAnsi="Arial" w:cs="Arial"/>
                <w:lang w:val="es-ES_tradnl"/>
              </w:rPr>
              <w:t>atléticas</w:t>
            </w:r>
            <w:r w:rsidRPr="004340B5">
              <w:rPr>
                <w:rFonts w:ascii="Arial" w:hAnsi="Arial" w:cs="Arial"/>
                <w:lang w:val="es-ES_tradnl"/>
              </w:rPr>
              <w:t xml:space="preserve"> / </w:t>
            </w:r>
            <w:r w:rsidR="00CB5B14" w:rsidRPr="004340B5">
              <w:rPr>
                <w:rFonts w:ascii="Arial" w:hAnsi="Arial" w:cs="Arial"/>
                <w:lang w:val="es-ES_tradnl"/>
              </w:rPr>
              <w:t>educación</w:t>
            </w:r>
            <w:r w:rsidRPr="004340B5">
              <w:rPr>
                <w:rFonts w:ascii="Arial" w:hAnsi="Arial" w:cs="Arial"/>
                <w:lang w:val="es-ES_tradnl"/>
              </w:rPr>
              <w:t xml:space="preserve"> </w:t>
            </w:r>
            <w:r w:rsidR="00CB5B14" w:rsidRPr="004340B5">
              <w:rPr>
                <w:rFonts w:ascii="Arial" w:hAnsi="Arial" w:cs="Arial"/>
                <w:lang w:val="es-ES_tradnl"/>
              </w:rPr>
              <w:t>física</w:t>
            </w:r>
          </w:p>
          <w:p w14:paraId="49FB3CC1" w14:textId="77777777" w:rsidR="008E145C" w:rsidRPr="004340B5" w:rsidRDefault="00295E16" w:rsidP="008178B4">
            <w:pPr>
              <w:numPr>
                <w:ilvl w:val="0"/>
                <w:numId w:val="3"/>
              </w:numPr>
              <w:tabs>
                <w:tab w:val="clear" w:pos="720"/>
                <w:tab w:val="num" w:pos="132"/>
              </w:tabs>
              <w:spacing w:after="0" w:line="276" w:lineRule="auto"/>
              <w:ind w:left="132" w:hanging="115"/>
              <w:jc w:val="both"/>
              <w:rPr>
                <w:rFonts w:ascii="Arial" w:hAnsi="Arial" w:cs="Arial"/>
                <w:lang w:val="es-ES_tradnl"/>
              </w:rPr>
            </w:pPr>
            <w:r w:rsidRPr="004340B5">
              <w:rPr>
                <w:rFonts w:ascii="Arial" w:hAnsi="Arial" w:cs="Arial"/>
                <w:lang w:val="es-ES_tradnl"/>
              </w:rPr>
              <w:t>Chaperones nocturnos</w:t>
            </w:r>
            <w:r w:rsidR="008E145C" w:rsidRPr="004340B5">
              <w:rPr>
                <w:rFonts w:ascii="Arial" w:hAnsi="Arial" w:cs="Arial"/>
                <w:lang w:val="es-ES_tradnl"/>
              </w:rPr>
              <w:t xml:space="preserve"> </w:t>
            </w:r>
          </w:p>
        </w:tc>
      </w:tr>
    </w:tbl>
    <w:p w14:paraId="044C36BF" w14:textId="77777777" w:rsidR="002A015E" w:rsidRPr="004340B5" w:rsidRDefault="002A015E">
      <w:pPr>
        <w:spacing w:after="0" w:line="240" w:lineRule="auto"/>
        <w:jc w:val="both"/>
        <w:rPr>
          <w:rFonts w:ascii="Arial" w:hAnsi="Arial" w:cs="Arial"/>
          <w:lang w:val="es-ES_tradnl"/>
        </w:rPr>
      </w:pPr>
    </w:p>
    <w:p w14:paraId="7ADCE0AD" w14:textId="77777777" w:rsidR="008E145C" w:rsidRPr="004340B5" w:rsidRDefault="00AC2042" w:rsidP="008178B4">
      <w:pPr>
        <w:spacing w:after="0" w:line="240" w:lineRule="auto"/>
        <w:jc w:val="both"/>
        <w:rPr>
          <w:rFonts w:ascii="Arial" w:hAnsi="Arial" w:cs="Arial"/>
          <w:lang w:val="es-ES_tradnl"/>
        </w:rPr>
      </w:pPr>
      <w:r w:rsidRPr="004340B5">
        <w:rPr>
          <w:rFonts w:ascii="Arial" w:hAnsi="Arial" w:cs="Arial"/>
          <w:lang w:val="es-ES_tradnl"/>
        </w:rPr>
        <w:t>Cualquier persona interesada en servir como voluntario de las Escuelas Públicas del Condado  Miami-Dade debe:</w:t>
      </w:r>
    </w:p>
    <w:p w14:paraId="06A43BE5" w14:textId="77777777" w:rsidR="008E145C" w:rsidRPr="004340B5" w:rsidRDefault="00AC2042" w:rsidP="00215047">
      <w:pPr>
        <w:pStyle w:val="ListParagraph"/>
        <w:numPr>
          <w:ilvl w:val="0"/>
          <w:numId w:val="33"/>
        </w:numPr>
        <w:spacing w:after="0" w:line="276" w:lineRule="auto"/>
        <w:jc w:val="both"/>
        <w:rPr>
          <w:rFonts w:ascii="Arial" w:hAnsi="Arial" w:cs="Arial"/>
          <w:lang w:val="es-ES_tradnl"/>
        </w:rPr>
      </w:pPr>
      <w:r w:rsidRPr="004340B5">
        <w:rPr>
          <w:rFonts w:ascii="Arial" w:hAnsi="Arial" w:cs="Arial"/>
          <w:color w:val="000000"/>
          <w:lang w:val="es-ES_tradnl"/>
        </w:rPr>
        <w:t>Presentar una identificación válida con su fotografía emitida por una agencia del gobierno</w:t>
      </w:r>
      <w:r w:rsidR="008E145C" w:rsidRPr="004340B5">
        <w:rPr>
          <w:rFonts w:ascii="Arial" w:hAnsi="Arial" w:cs="Arial"/>
          <w:lang w:val="es-ES_tradnl"/>
        </w:rPr>
        <w:t>.</w:t>
      </w:r>
    </w:p>
    <w:p w14:paraId="659A7B28" w14:textId="77777777" w:rsidR="008E145C" w:rsidRPr="004340B5" w:rsidRDefault="00AC2042" w:rsidP="00215047">
      <w:pPr>
        <w:pStyle w:val="ListParagraph"/>
        <w:numPr>
          <w:ilvl w:val="0"/>
          <w:numId w:val="33"/>
        </w:numPr>
        <w:spacing w:after="0" w:line="276" w:lineRule="auto"/>
        <w:jc w:val="both"/>
        <w:rPr>
          <w:rFonts w:ascii="Arial" w:hAnsi="Arial" w:cs="Arial"/>
          <w:lang w:val="es-ES_tradnl"/>
        </w:rPr>
      </w:pPr>
      <w:r w:rsidRPr="004340B5">
        <w:rPr>
          <w:rFonts w:ascii="Arial" w:hAnsi="Arial" w:cs="Arial"/>
          <w:color w:val="000000"/>
          <w:lang w:val="es-ES_tradnl"/>
        </w:rPr>
        <w:t>Presentar la tarjeta del seguro social (compruebe el nombre y el número)</w:t>
      </w:r>
      <w:r w:rsidR="008E145C" w:rsidRPr="004340B5">
        <w:rPr>
          <w:rFonts w:ascii="Arial" w:hAnsi="Arial" w:cs="Arial"/>
          <w:lang w:val="es-ES_tradnl"/>
        </w:rPr>
        <w:t>.</w:t>
      </w:r>
    </w:p>
    <w:p w14:paraId="7273ABDC" w14:textId="77777777" w:rsidR="008E145C" w:rsidRPr="004340B5" w:rsidRDefault="00AC2042" w:rsidP="00215047">
      <w:pPr>
        <w:pStyle w:val="ListParagraph"/>
        <w:numPr>
          <w:ilvl w:val="0"/>
          <w:numId w:val="33"/>
        </w:numPr>
        <w:spacing w:after="0" w:line="240" w:lineRule="auto"/>
        <w:jc w:val="both"/>
        <w:rPr>
          <w:rFonts w:ascii="Arial" w:hAnsi="Arial" w:cs="Arial"/>
          <w:lang w:val="es-ES_tradnl"/>
        </w:rPr>
      </w:pPr>
      <w:r w:rsidRPr="004340B5">
        <w:rPr>
          <w:rFonts w:ascii="Arial" w:hAnsi="Arial" w:cs="Arial"/>
          <w:color w:val="000000"/>
          <w:lang w:val="es-ES_tradnl"/>
        </w:rPr>
        <w:t>Realizar una verificación de antecedentes penales</w:t>
      </w:r>
      <w:r w:rsidR="008E145C" w:rsidRPr="004340B5">
        <w:rPr>
          <w:rFonts w:ascii="Arial" w:hAnsi="Arial" w:cs="Arial"/>
          <w:lang w:val="es-ES_tradnl"/>
        </w:rPr>
        <w:t>.</w:t>
      </w:r>
    </w:p>
    <w:p w14:paraId="5A94FA33" w14:textId="77777777" w:rsidR="008E145C" w:rsidRPr="004340B5" w:rsidRDefault="00AC2042" w:rsidP="00215047">
      <w:pPr>
        <w:pStyle w:val="ListParagraph"/>
        <w:numPr>
          <w:ilvl w:val="0"/>
          <w:numId w:val="33"/>
        </w:numPr>
        <w:spacing w:after="0" w:line="276" w:lineRule="auto"/>
        <w:jc w:val="both"/>
        <w:rPr>
          <w:rFonts w:ascii="Arial" w:hAnsi="Arial" w:cs="Arial"/>
          <w:lang w:val="es-ES_tradnl"/>
        </w:rPr>
      </w:pPr>
      <w:r w:rsidRPr="004340B5">
        <w:rPr>
          <w:rFonts w:ascii="Arial" w:hAnsi="Arial" w:cs="Arial"/>
          <w:color w:val="000000"/>
          <w:lang w:val="es-ES_tradnl"/>
        </w:rPr>
        <w:t>En cuanto se obtenga la aprobación, asistir a una sesión de orientación en la escuela</w:t>
      </w:r>
      <w:r w:rsidR="008E145C" w:rsidRPr="004340B5">
        <w:rPr>
          <w:rFonts w:ascii="Arial" w:hAnsi="Arial" w:cs="Arial"/>
          <w:lang w:val="es-ES_tradnl"/>
        </w:rPr>
        <w:t>.</w:t>
      </w:r>
    </w:p>
    <w:p w14:paraId="204F6A4B" w14:textId="77777777" w:rsidR="00AC2042" w:rsidRPr="004340B5" w:rsidRDefault="00AC2042" w:rsidP="00AC2042">
      <w:pPr>
        <w:spacing w:after="0" w:line="276" w:lineRule="auto"/>
        <w:jc w:val="both"/>
        <w:rPr>
          <w:rFonts w:ascii="Arial" w:hAnsi="Arial" w:cs="Arial"/>
          <w:highlight w:val="cyan"/>
          <w:lang w:val="es-ES_tradnl"/>
        </w:rPr>
      </w:pPr>
    </w:p>
    <w:p w14:paraId="21AD8B13" w14:textId="77777777" w:rsidR="00E67B43" w:rsidRDefault="00E67B43" w:rsidP="000A4369">
      <w:pPr>
        <w:tabs>
          <w:tab w:val="center" w:pos="4680"/>
          <w:tab w:val="left" w:pos="5775"/>
        </w:tabs>
        <w:jc w:val="center"/>
        <w:rPr>
          <w:rFonts w:ascii="Arial" w:hAnsi="Arial" w:cs="Arial"/>
          <w:b/>
          <w:sz w:val="28"/>
          <w:szCs w:val="28"/>
          <w:lang w:val="es-ES_tradnl"/>
        </w:rPr>
      </w:pPr>
    </w:p>
    <w:p w14:paraId="19BD2ADA" w14:textId="77777777" w:rsidR="00E67B43" w:rsidRDefault="00E67B43" w:rsidP="000A4369">
      <w:pPr>
        <w:tabs>
          <w:tab w:val="center" w:pos="4680"/>
          <w:tab w:val="left" w:pos="5775"/>
        </w:tabs>
        <w:jc w:val="center"/>
        <w:rPr>
          <w:rFonts w:ascii="Arial" w:hAnsi="Arial" w:cs="Arial"/>
          <w:b/>
          <w:sz w:val="28"/>
          <w:szCs w:val="28"/>
          <w:lang w:val="es-ES_tradnl"/>
        </w:rPr>
      </w:pPr>
    </w:p>
    <w:p w14:paraId="0921A399" w14:textId="77777777" w:rsidR="00E67B43" w:rsidRDefault="00E67B43" w:rsidP="000A4369">
      <w:pPr>
        <w:tabs>
          <w:tab w:val="center" w:pos="4680"/>
          <w:tab w:val="left" w:pos="5775"/>
        </w:tabs>
        <w:jc w:val="center"/>
        <w:rPr>
          <w:rFonts w:ascii="Arial" w:hAnsi="Arial" w:cs="Arial"/>
          <w:b/>
          <w:sz w:val="28"/>
          <w:szCs w:val="28"/>
          <w:lang w:val="es-ES_tradnl"/>
        </w:rPr>
      </w:pPr>
    </w:p>
    <w:p w14:paraId="6A8DD31C" w14:textId="77777777" w:rsidR="00E67B43" w:rsidRDefault="00E67B43" w:rsidP="000A4369">
      <w:pPr>
        <w:tabs>
          <w:tab w:val="center" w:pos="4680"/>
          <w:tab w:val="left" w:pos="5775"/>
        </w:tabs>
        <w:jc w:val="center"/>
        <w:rPr>
          <w:rFonts w:ascii="Arial" w:hAnsi="Arial" w:cs="Arial"/>
          <w:b/>
          <w:sz w:val="28"/>
          <w:szCs w:val="28"/>
          <w:lang w:val="es-ES_tradnl"/>
        </w:rPr>
      </w:pPr>
    </w:p>
    <w:p w14:paraId="5DE8D1A8" w14:textId="77777777" w:rsidR="00E67B43" w:rsidRDefault="00E67B43" w:rsidP="000A4369">
      <w:pPr>
        <w:tabs>
          <w:tab w:val="center" w:pos="4680"/>
          <w:tab w:val="left" w:pos="5775"/>
        </w:tabs>
        <w:jc w:val="center"/>
        <w:rPr>
          <w:rFonts w:ascii="Arial" w:hAnsi="Arial" w:cs="Arial"/>
          <w:b/>
          <w:sz w:val="28"/>
          <w:szCs w:val="28"/>
          <w:lang w:val="es-ES_tradnl"/>
        </w:rPr>
      </w:pPr>
    </w:p>
    <w:p w14:paraId="47BFF6DE" w14:textId="77777777" w:rsidR="00E67B43" w:rsidRDefault="00E67B43" w:rsidP="000A4369">
      <w:pPr>
        <w:tabs>
          <w:tab w:val="center" w:pos="4680"/>
          <w:tab w:val="left" w:pos="5775"/>
        </w:tabs>
        <w:jc w:val="center"/>
        <w:rPr>
          <w:rFonts w:ascii="Arial" w:hAnsi="Arial" w:cs="Arial"/>
          <w:b/>
          <w:sz w:val="28"/>
          <w:szCs w:val="28"/>
          <w:lang w:val="es-ES_tradnl"/>
        </w:rPr>
      </w:pPr>
    </w:p>
    <w:p w14:paraId="2A6E7E83" w14:textId="77777777" w:rsidR="00E67B43" w:rsidRDefault="00E67B43" w:rsidP="000A4369">
      <w:pPr>
        <w:tabs>
          <w:tab w:val="center" w:pos="4680"/>
          <w:tab w:val="left" w:pos="5775"/>
        </w:tabs>
        <w:jc w:val="center"/>
        <w:rPr>
          <w:rFonts w:ascii="Arial" w:hAnsi="Arial" w:cs="Arial"/>
          <w:b/>
          <w:sz w:val="28"/>
          <w:szCs w:val="28"/>
          <w:lang w:val="es-ES_tradnl"/>
        </w:rPr>
      </w:pPr>
    </w:p>
    <w:p w14:paraId="6BF83596" w14:textId="77777777" w:rsidR="00E67B43" w:rsidRDefault="00E67B43" w:rsidP="000A4369">
      <w:pPr>
        <w:tabs>
          <w:tab w:val="center" w:pos="4680"/>
          <w:tab w:val="left" w:pos="5775"/>
        </w:tabs>
        <w:jc w:val="center"/>
        <w:rPr>
          <w:rFonts w:ascii="Arial" w:hAnsi="Arial" w:cs="Arial"/>
          <w:b/>
          <w:sz w:val="28"/>
          <w:szCs w:val="28"/>
          <w:lang w:val="es-ES_tradnl"/>
        </w:rPr>
      </w:pPr>
    </w:p>
    <w:p w14:paraId="2C2CBF11" w14:textId="77777777" w:rsidR="00E67B43" w:rsidRDefault="00E67B43" w:rsidP="000A4369">
      <w:pPr>
        <w:tabs>
          <w:tab w:val="center" w:pos="4680"/>
          <w:tab w:val="left" w:pos="5775"/>
        </w:tabs>
        <w:jc w:val="center"/>
        <w:rPr>
          <w:rFonts w:ascii="Arial" w:hAnsi="Arial" w:cs="Arial"/>
          <w:b/>
          <w:sz w:val="28"/>
          <w:szCs w:val="28"/>
          <w:lang w:val="es-ES_tradnl"/>
        </w:rPr>
      </w:pPr>
    </w:p>
    <w:p w14:paraId="4BAAC784" w14:textId="77777777" w:rsidR="00E67B43" w:rsidRDefault="00E67B43" w:rsidP="000A4369">
      <w:pPr>
        <w:tabs>
          <w:tab w:val="center" w:pos="4680"/>
          <w:tab w:val="left" w:pos="5775"/>
        </w:tabs>
        <w:jc w:val="center"/>
        <w:rPr>
          <w:rFonts w:ascii="Arial" w:hAnsi="Arial" w:cs="Arial"/>
          <w:b/>
          <w:sz w:val="28"/>
          <w:szCs w:val="28"/>
          <w:lang w:val="es-ES_tradnl"/>
        </w:rPr>
      </w:pPr>
    </w:p>
    <w:p w14:paraId="71B4F2B5" w14:textId="77777777" w:rsidR="00AA6832" w:rsidRPr="004340B5" w:rsidRDefault="0036077F" w:rsidP="00E52F58">
      <w:pPr>
        <w:tabs>
          <w:tab w:val="center" w:pos="4680"/>
          <w:tab w:val="left" w:pos="5775"/>
        </w:tabs>
        <w:jc w:val="center"/>
        <w:rPr>
          <w:rFonts w:ascii="Arial" w:eastAsia="Times New Roman" w:hAnsi="Arial" w:cs="Arial"/>
          <w:bCs/>
          <w:lang w:val="es-ES_tradnl"/>
        </w:rPr>
      </w:pPr>
      <w:r w:rsidRPr="004340B5">
        <w:rPr>
          <w:rFonts w:ascii="Arial" w:hAnsi="Arial" w:cs="Arial"/>
          <w:b/>
          <w:sz w:val="28"/>
          <w:szCs w:val="28"/>
          <w:lang w:val="es-ES_tradnl"/>
        </w:rPr>
        <w:t>AP</w:t>
      </w:r>
      <w:r w:rsidR="00295E16" w:rsidRPr="004340B5">
        <w:rPr>
          <w:rFonts w:ascii="Arial" w:hAnsi="Arial" w:cs="Arial"/>
          <w:b/>
          <w:sz w:val="28"/>
          <w:szCs w:val="28"/>
          <w:lang w:val="es-ES_tradnl"/>
        </w:rPr>
        <w:t>ÉNDICE</w:t>
      </w:r>
      <w:r w:rsidRPr="004340B5">
        <w:rPr>
          <w:rFonts w:ascii="Arial" w:hAnsi="Arial" w:cs="Arial"/>
          <w:b/>
          <w:sz w:val="28"/>
          <w:szCs w:val="28"/>
          <w:lang w:val="es-ES_tradnl"/>
        </w:rPr>
        <w:t xml:space="preserve"> A – </w:t>
      </w:r>
      <w:r w:rsidR="00295E16" w:rsidRPr="004340B5">
        <w:rPr>
          <w:rFonts w:ascii="Arial" w:hAnsi="Arial" w:cs="Arial"/>
          <w:b/>
          <w:sz w:val="28"/>
          <w:szCs w:val="28"/>
          <w:lang w:val="es-ES_tradnl"/>
        </w:rPr>
        <w:t>Calendarios escolares</w:t>
      </w:r>
      <w:r w:rsidRPr="004340B5">
        <w:rPr>
          <w:rFonts w:ascii="Arial" w:hAnsi="Arial" w:cs="Arial"/>
          <w:noProof/>
        </w:rPr>
        <w:drawing>
          <wp:inline distT="0" distB="0" distL="0" distR="0" wp14:anchorId="218FA23B" wp14:editId="1E4F83EF">
            <wp:extent cx="5514975" cy="7029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514975" cy="7029450"/>
                    </a:xfrm>
                    <a:prstGeom prst="rect">
                      <a:avLst/>
                    </a:prstGeom>
                  </pic:spPr>
                </pic:pic>
              </a:graphicData>
            </a:graphic>
          </wp:inline>
        </w:drawing>
      </w:r>
    </w:p>
    <w:p w14:paraId="45D00F33" w14:textId="77777777" w:rsidR="00AA6832" w:rsidRPr="004340B5" w:rsidRDefault="00AA6832" w:rsidP="0036077F">
      <w:pPr>
        <w:spacing w:after="0" w:line="240" w:lineRule="auto"/>
        <w:jc w:val="center"/>
        <w:rPr>
          <w:rFonts w:ascii="Arial" w:eastAsia="Times New Roman" w:hAnsi="Arial" w:cs="Arial"/>
          <w:bCs/>
          <w:lang w:val="es-ES_tradnl"/>
        </w:rPr>
      </w:pPr>
    </w:p>
    <w:p w14:paraId="59E404B2" w14:textId="77777777" w:rsidR="00AA6832" w:rsidRPr="004340B5" w:rsidRDefault="00AA6832" w:rsidP="0036077F">
      <w:pPr>
        <w:spacing w:after="0" w:line="240" w:lineRule="auto"/>
        <w:jc w:val="center"/>
        <w:rPr>
          <w:rFonts w:ascii="Arial" w:eastAsia="Times New Roman" w:hAnsi="Arial" w:cs="Arial"/>
          <w:bCs/>
          <w:lang w:val="es-ES_tradnl"/>
        </w:rPr>
      </w:pPr>
    </w:p>
    <w:p w14:paraId="1B951375" w14:textId="77777777" w:rsidR="00AA6832" w:rsidRPr="004340B5" w:rsidRDefault="00AA6832" w:rsidP="0036077F">
      <w:pPr>
        <w:spacing w:after="0" w:line="240" w:lineRule="auto"/>
        <w:jc w:val="center"/>
        <w:rPr>
          <w:rFonts w:ascii="Arial" w:eastAsia="Times New Roman" w:hAnsi="Arial" w:cs="Arial"/>
          <w:b/>
          <w:bCs/>
          <w:sz w:val="15"/>
          <w:szCs w:val="15"/>
          <w:lang w:val="es-ES_tradnl"/>
        </w:rPr>
      </w:pPr>
      <w:r w:rsidRPr="004340B5">
        <w:rPr>
          <w:rFonts w:ascii="Arial" w:eastAsia="Times New Roman" w:hAnsi="Arial" w:cs="Arial"/>
          <w:b/>
          <w:bCs/>
          <w:sz w:val="15"/>
          <w:szCs w:val="15"/>
          <w:lang w:val="es-ES_tradnl"/>
        </w:rPr>
        <w:t>LAS ESCUELAS PUBLICAS DEL CONDADO MIAMI-DADE</w:t>
      </w:r>
    </w:p>
    <w:p w14:paraId="41182D78" w14:textId="77777777" w:rsidR="00AA6832" w:rsidRPr="004340B5" w:rsidRDefault="00AA6832" w:rsidP="0036077F">
      <w:pPr>
        <w:spacing w:after="0" w:line="240" w:lineRule="auto"/>
        <w:jc w:val="center"/>
        <w:rPr>
          <w:rFonts w:ascii="Arial" w:eastAsia="Times New Roman" w:hAnsi="Arial" w:cs="Arial"/>
          <w:b/>
          <w:bCs/>
          <w:sz w:val="15"/>
          <w:szCs w:val="15"/>
          <w:lang w:val="es-ES_tradnl"/>
        </w:rPr>
      </w:pPr>
      <w:r w:rsidRPr="004340B5">
        <w:rPr>
          <w:rFonts w:ascii="Arial" w:eastAsia="Times New Roman" w:hAnsi="Arial" w:cs="Arial"/>
          <w:b/>
          <w:bCs/>
          <w:sz w:val="15"/>
          <w:szCs w:val="15"/>
          <w:lang w:val="es-ES_tradnl"/>
        </w:rPr>
        <w:t>CALENDARIO ESCOLAR 2017-2018</w:t>
      </w:r>
    </w:p>
    <w:p w14:paraId="579536C0" w14:textId="77777777" w:rsidR="00AA6832" w:rsidRPr="004340B5" w:rsidRDefault="00AA6832" w:rsidP="0036077F">
      <w:pPr>
        <w:spacing w:after="0" w:line="240" w:lineRule="auto"/>
        <w:jc w:val="center"/>
        <w:rPr>
          <w:rFonts w:ascii="Arial" w:eastAsia="Times New Roman" w:hAnsi="Arial" w:cs="Arial"/>
          <w:b/>
          <w:bCs/>
          <w:sz w:val="15"/>
          <w:szCs w:val="15"/>
          <w:lang w:val="es-ES_tradnl"/>
        </w:rPr>
      </w:pPr>
      <w:r w:rsidRPr="004340B5">
        <w:rPr>
          <w:rFonts w:ascii="Arial" w:eastAsia="Times New Roman" w:hAnsi="Arial" w:cs="Arial"/>
          <w:b/>
          <w:bCs/>
          <w:sz w:val="15"/>
          <w:szCs w:val="15"/>
          <w:lang w:val="es-ES_tradnl"/>
        </w:rPr>
        <w:t>PRIMARIA Y SECUNDARIA</w:t>
      </w:r>
    </w:p>
    <w:p w14:paraId="12623BA5" w14:textId="77777777" w:rsidR="00AA6832" w:rsidRPr="004340B5" w:rsidRDefault="00AA6832" w:rsidP="0036077F">
      <w:pPr>
        <w:spacing w:after="0" w:line="240" w:lineRule="auto"/>
        <w:jc w:val="center"/>
        <w:rPr>
          <w:rFonts w:ascii="Arial" w:eastAsia="Times New Roman" w:hAnsi="Arial" w:cs="Arial"/>
          <w:b/>
          <w:bCs/>
          <w:sz w:val="15"/>
          <w:szCs w:val="15"/>
          <w:lang w:val="es-ES_tradnl"/>
        </w:rPr>
      </w:pPr>
      <w:r w:rsidRPr="004340B5">
        <w:rPr>
          <w:rFonts w:ascii="Arial" w:eastAsia="Times New Roman" w:hAnsi="Arial" w:cs="Arial"/>
          <w:b/>
          <w:bCs/>
          <w:sz w:val="15"/>
          <w:szCs w:val="15"/>
          <w:lang w:val="es-ES_tradnl"/>
        </w:rPr>
        <w:t>MIAMI, FLORIDA</w:t>
      </w:r>
    </w:p>
    <w:p w14:paraId="5D96DEE3" w14:textId="77777777" w:rsidR="00AA6832" w:rsidRPr="004340B5" w:rsidRDefault="00AA6832" w:rsidP="008E3492">
      <w:pPr>
        <w:spacing w:after="0" w:line="240" w:lineRule="auto"/>
        <w:rPr>
          <w:rFonts w:ascii="Arial" w:eastAsia="Times New Roman" w:hAnsi="Arial" w:cs="Arial"/>
          <w:bCs/>
          <w:sz w:val="15"/>
          <w:szCs w:val="15"/>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6868"/>
      </w:tblGrid>
      <w:tr w:rsidR="00AA6832" w:rsidRPr="004340B5" w14:paraId="235A7889" w14:textId="77777777" w:rsidTr="00722E6E">
        <w:tc>
          <w:tcPr>
            <w:tcW w:w="2538" w:type="dxa"/>
          </w:tcPr>
          <w:p w14:paraId="7FF1A246" w14:textId="77777777" w:rsidR="00AA6832" w:rsidRPr="004340B5" w:rsidRDefault="00AA6832" w:rsidP="00AA6832">
            <w:pPr>
              <w:rPr>
                <w:rFonts w:eastAsia="Times New Roman"/>
                <w:bCs/>
                <w:color w:val="auto"/>
                <w:sz w:val="15"/>
                <w:szCs w:val="15"/>
                <w:u w:val="none"/>
                <w:lang w:val="es-ES_tradnl"/>
              </w:rPr>
            </w:pPr>
            <w:r w:rsidRPr="004340B5">
              <w:rPr>
                <w:rFonts w:eastAsia="Times New Roman"/>
                <w:bCs/>
                <w:color w:val="auto"/>
                <w:sz w:val="15"/>
                <w:szCs w:val="15"/>
                <w:u w:val="none"/>
                <w:lang w:val="es-ES_tradnl"/>
              </w:rPr>
              <w:t>17, 18 de agosto del 2017</w:t>
            </w:r>
          </w:p>
        </w:tc>
        <w:tc>
          <w:tcPr>
            <w:tcW w:w="7038" w:type="dxa"/>
          </w:tcPr>
          <w:p w14:paraId="73EB4246" w14:textId="77777777" w:rsidR="00AA6832" w:rsidRPr="004340B5" w:rsidRDefault="00100442"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Días de planificación del maestro; los estudiantes no asisten</w:t>
            </w:r>
          </w:p>
        </w:tc>
      </w:tr>
      <w:tr w:rsidR="00AA6832" w:rsidRPr="004340B5" w14:paraId="7CC84E16" w14:textId="77777777" w:rsidTr="00722E6E">
        <w:tc>
          <w:tcPr>
            <w:tcW w:w="2538" w:type="dxa"/>
          </w:tcPr>
          <w:p w14:paraId="60CED20B" w14:textId="77777777" w:rsidR="00AA6832" w:rsidRPr="004340B5" w:rsidRDefault="00AA6832" w:rsidP="00AA6832">
            <w:pPr>
              <w:rPr>
                <w:rFonts w:eastAsia="Times New Roman"/>
                <w:bCs/>
                <w:color w:val="auto"/>
                <w:sz w:val="15"/>
                <w:szCs w:val="15"/>
                <w:u w:val="none"/>
                <w:lang w:val="es-ES_tradnl"/>
              </w:rPr>
            </w:pPr>
            <w:r w:rsidRPr="004340B5">
              <w:rPr>
                <w:rFonts w:eastAsia="Times New Roman"/>
                <w:bCs/>
                <w:color w:val="auto"/>
                <w:sz w:val="15"/>
                <w:szCs w:val="15"/>
                <w:u w:val="none"/>
                <w:lang w:val="es-ES_tradnl"/>
              </w:rPr>
              <w:t>21 de agosto</w:t>
            </w:r>
          </w:p>
        </w:tc>
        <w:tc>
          <w:tcPr>
            <w:tcW w:w="7038" w:type="dxa"/>
          </w:tcPr>
          <w:p w14:paraId="795CEBA0" w14:textId="77777777" w:rsidR="00AA6832" w:rsidRPr="004340B5" w:rsidRDefault="003F41DC"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 xml:space="preserve">Primer </w:t>
            </w:r>
            <w:r w:rsidR="00100442" w:rsidRPr="004340B5">
              <w:rPr>
                <w:rFonts w:eastAsia="Times New Roman"/>
                <w:bCs/>
                <w:color w:val="auto"/>
                <w:sz w:val="15"/>
                <w:szCs w:val="15"/>
                <w:u w:val="none"/>
                <w:lang w:val="es-ES_tradnl"/>
              </w:rPr>
              <w:t>día</w:t>
            </w:r>
            <w:r w:rsidRPr="004340B5">
              <w:rPr>
                <w:rFonts w:eastAsia="Times New Roman"/>
                <w:bCs/>
                <w:color w:val="auto"/>
                <w:sz w:val="15"/>
                <w:szCs w:val="15"/>
                <w:u w:val="none"/>
                <w:lang w:val="es-ES_tradnl"/>
              </w:rPr>
              <w:t xml:space="preserve"> de clases</w:t>
            </w:r>
            <w:r w:rsidR="00100442" w:rsidRPr="004340B5">
              <w:rPr>
                <w:rFonts w:eastAsia="Times New Roman"/>
                <w:bCs/>
                <w:color w:val="auto"/>
                <w:sz w:val="15"/>
                <w:szCs w:val="15"/>
                <w:u w:val="none"/>
                <w:lang w:val="es-ES_tradnl"/>
              </w:rPr>
              <w:t>; comienzo del primer semestre</w:t>
            </w:r>
          </w:p>
        </w:tc>
      </w:tr>
      <w:tr w:rsidR="00AA6832" w:rsidRPr="004340B5" w14:paraId="5BAEE596" w14:textId="77777777" w:rsidTr="00722E6E">
        <w:tc>
          <w:tcPr>
            <w:tcW w:w="2538" w:type="dxa"/>
          </w:tcPr>
          <w:p w14:paraId="2B6890AA" w14:textId="77777777" w:rsidR="00AA6832" w:rsidRPr="004340B5" w:rsidRDefault="00AA6832"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4 de septiembre</w:t>
            </w:r>
          </w:p>
        </w:tc>
        <w:tc>
          <w:tcPr>
            <w:tcW w:w="7038" w:type="dxa"/>
          </w:tcPr>
          <w:p w14:paraId="6582882C" w14:textId="77777777" w:rsidR="00AA6832" w:rsidRPr="004340B5" w:rsidRDefault="004150AB"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 del Trabajo</w:t>
            </w:r>
            <w:r w:rsidR="006D290E" w:rsidRPr="004340B5">
              <w:rPr>
                <w:rFonts w:eastAsia="Times New Roman"/>
                <w:bCs/>
                <w:color w:val="auto"/>
                <w:sz w:val="15"/>
                <w:szCs w:val="15"/>
                <w:u w:val="none"/>
                <w:lang w:val="es-ES_tradnl"/>
              </w:rPr>
              <w:t>; día feriado para estudiantes y personal</w:t>
            </w:r>
          </w:p>
        </w:tc>
      </w:tr>
      <w:tr w:rsidR="00AA6832" w:rsidRPr="004340B5" w14:paraId="2D7A848F" w14:textId="77777777" w:rsidTr="00722E6E">
        <w:tc>
          <w:tcPr>
            <w:tcW w:w="2538" w:type="dxa"/>
          </w:tcPr>
          <w:p w14:paraId="5FAA9105" w14:textId="77777777" w:rsidR="00AA6832" w:rsidRPr="004340B5" w:rsidRDefault="00AA6832"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 xml:space="preserve">21 de septiembre </w:t>
            </w:r>
            <w:r w:rsidR="00D87C43" w:rsidRPr="004340B5">
              <w:rPr>
                <w:rFonts w:eastAsia="Times New Roman"/>
                <w:bCs/>
                <w:color w:val="auto"/>
                <w:sz w:val="15"/>
                <w:szCs w:val="15"/>
                <w:u w:val="none"/>
                <w:lang w:val="es-ES_tradnl"/>
              </w:rPr>
              <w:t>*+#</w:t>
            </w:r>
          </w:p>
        </w:tc>
        <w:tc>
          <w:tcPr>
            <w:tcW w:w="7038" w:type="dxa"/>
          </w:tcPr>
          <w:p w14:paraId="2D8A4B61" w14:textId="77777777" w:rsidR="00AA6832" w:rsidRPr="004340B5" w:rsidRDefault="006D290E"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 de planificación del maestro; los estudiantes no asisten</w:t>
            </w:r>
          </w:p>
        </w:tc>
      </w:tr>
      <w:tr w:rsidR="00AA6832" w:rsidRPr="004340B5" w14:paraId="7B3A9619" w14:textId="77777777" w:rsidTr="00722E6E">
        <w:tc>
          <w:tcPr>
            <w:tcW w:w="2538" w:type="dxa"/>
          </w:tcPr>
          <w:p w14:paraId="503C1DE4" w14:textId="77777777" w:rsidR="00AA6832" w:rsidRPr="004340B5" w:rsidRDefault="00D87C43"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28 de septiembre</w:t>
            </w:r>
          </w:p>
        </w:tc>
        <w:tc>
          <w:tcPr>
            <w:tcW w:w="7038" w:type="dxa"/>
          </w:tcPr>
          <w:p w14:paraId="2D5399A8" w14:textId="77777777" w:rsidR="00AA6832" w:rsidRPr="004340B5" w:rsidRDefault="006D290E"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 de salida temprana para escuelas secundarias</w:t>
            </w:r>
          </w:p>
        </w:tc>
      </w:tr>
      <w:tr w:rsidR="00AA6832" w:rsidRPr="004340B5" w14:paraId="76F43F36" w14:textId="77777777" w:rsidTr="00722E6E">
        <w:tc>
          <w:tcPr>
            <w:tcW w:w="2538" w:type="dxa"/>
          </w:tcPr>
          <w:p w14:paraId="119D35A5" w14:textId="77777777" w:rsidR="00AA6832" w:rsidRPr="004340B5" w:rsidRDefault="00D87C43"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2 de octubre</w:t>
            </w:r>
          </w:p>
        </w:tc>
        <w:tc>
          <w:tcPr>
            <w:tcW w:w="7038" w:type="dxa"/>
          </w:tcPr>
          <w:p w14:paraId="571FB875" w14:textId="77777777" w:rsidR="00AA6832" w:rsidRPr="004340B5" w:rsidRDefault="006D290E"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 xml:space="preserve">Día de planificación del maestro; Día de Desarrollo Profesional en todo el Distrito – no </w:t>
            </w:r>
          </w:p>
        </w:tc>
      </w:tr>
      <w:tr w:rsidR="00AA6832" w:rsidRPr="004340B5" w14:paraId="03725C60" w14:textId="77777777" w:rsidTr="00722E6E">
        <w:tc>
          <w:tcPr>
            <w:tcW w:w="2538" w:type="dxa"/>
          </w:tcPr>
          <w:p w14:paraId="1329EB3D" w14:textId="77777777" w:rsidR="00AA6832" w:rsidRPr="004340B5" w:rsidRDefault="00AA6832" w:rsidP="00D87C43">
            <w:pPr>
              <w:rPr>
                <w:rFonts w:eastAsia="Times New Roman"/>
                <w:bCs/>
                <w:color w:val="auto"/>
                <w:sz w:val="15"/>
                <w:szCs w:val="15"/>
                <w:u w:val="none"/>
                <w:lang w:val="es-ES_tradnl"/>
              </w:rPr>
            </w:pPr>
          </w:p>
        </w:tc>
        <w:tc>
          <w:tcPr>
            <w:tcW w:w="7038" w:type="dxa"/>
          </w:tcPr>
          <w:p w14:paraId="4A3236EF" w14:textId="77777777" w:rsidR="00AA6832" w:rsidRPr="004340B5" w:rsidRDefault="006D290E" w:rsidP="00B01EDD">
            <w:pPr>
              <w:rPr>
                <w:rFonts w:eastAsia="Times New Roman"/>
                <w:bCs/>
                <w:color w:val="auto"/>
                <w:sz w:val="15"/>
                <w:szCs w:val="15"/>
                <w:u w:val="none"/>
                <w:lang w:val="es-ES_tradnl"/>
              </w:rPr>
            </w:pPr>
            <w:r w:rsidRPr="004340B5">
              <w:rPr>
                <w:rFonts w:eastAsia="Times New Roman"/>
                <w:bCs/>
                <w:color w:val="auto"/>
                <w:sz w:val="15"/>
                <w:szCs w:val="15"/>
                <w:u w:val="none"/>
                <w:lang w:val="es-ES_tradnl"/>
              </w:rPr>
              <w:t xml:space="preserve">disponible </w:t>
            </w:r>
            <w:r w:rsidR="00B01EDD" w:rsidRPr="004340B5">
              <w:rPr>
                <w:rFonts w:eastAsia="Times New Roman"/>
                <w:bCs/>
                <w:color w:val="auto"/>
                <w:sz w:val="15"/>
                <w:szCs w:val="15"/>
                <w:u w:val="none"/>
                <w:lang w:val="es-ES_tradnl"/>
              </w:rPr>
              <w:t>para optar</w:t>
            </w:r>
            <w:r w:rsidRPr="004340B5">
              <w:rPr>
                <w:rFonts w:eastAsia="Times New Roman"/>
                <w:bCs/>
                <w:color w:val="auto"/>
                <w:sz w:val="15"/>
                <w:szCs w:val="15"/>
                <w:u w:val="none"/>
                <w:lang w:val="es-ES_tradnl"/>
              </w:rPr>
              <w:t>; los estudiantes no asisten</w:t>
            </w:r>
          </w:p>
        </w:tc>
      </w:tr>
      <w:tr w:rsidR="00AA6832" w:rsidRPr="004340B5" w14:paraId="6FB1DC3F" w14:textId="77777777" w:rsidTr="00722E6E">
        <w:tc>
          <w:tcPr>
            <w:tcW w:w="2538" w:type="dxa"/>
          </w:tcPr>
          <w:p w14:paraId="554E716A" w14:textId="77777777" w:rsidR="00AA6832" w:rsidRPr="004340B5" w:rsidRDefault="00D87C43"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26 de octubre</w:t>
            </w:r>
          </w:p>
        </w:tc>
        <w:tc>
          <w:tcPr>
            <w:tcW w:w="7038" w:type="dxa"/>
          </w:tcPr>
          <w:p w14:paraId="3D61E598" w14:textId="77777777" w:rsidR="00AA6832" w:rsidRPr="004340B5" w:rsidRDefault="006D290E"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Fin del primer periodo de calificaciones; primer semestre</w:t>
            </w:r>
          </w:p>
        </w:tc>
      </w:tr>
      <w:tr w:rsidR="006D290E" w:rsidRPr="004340B5" w14:paraId="07AF6937" w14:textId="77777777" w:rsidTr="00722E6E">
        <w:tc>
          <w:tcPr>
            <w:tcW w:w="2538" w:type="dxa"/>
          </w:tcPr>
          <w:p w14:paraId="155B4989" w14:textId="77777777" w:rsidR="006D290E" w:rsidRPr="004340B5" w:rsidRDefault="006D290E"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27 de octubre</w:t>
            </w:r>
          </w:p>
        </w:tc>
        <w:tc>
          <w:tcPr>
            <w:tcW w:w="7038" w:type="dxa"/>
          </w:tcPr>
          <w:p w14:paraId="6A20CEEE" w14:textId="77777777" w:rsidR="006D290E" w:rsidRPr="004340B5" w:rsidRDefault="006D290E"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 xml:space="preserve">Día de planificación del maestro; Día de Desarrollo Profesional en todo el Distrito – no </w:t>
            </w:r>
          </w:p>
        </w:tc>
      </w:tr>
      <w:tr w:rsidR="006D290E" w:rsidRPr="004340B5" w14:paraId="14EF7F75" w14:textId="77777777" w:rsidTr="00722E6E">
        <w:tc>
          <w:tcPr>
            <w:tcW w:w="2538" w:type="dxa"/>
          </w:tcPr>
          <w:p w14:paraId="6F6413E8" w14:textId="77777777" w:rsidR="006D290E" w:rsidRPr="004340B5" w:rsidRDefault="006D290E" w:rsidP="00D87C43">
            <w:pPr>
              <w:rPr>
                <w:rFonts w:eastAsia="Times New Roman"/>
                <w:bCs/>
                <w:color w:val="auto"/>
                <w:sz w:val="15"/>
                <w:szCs w:val="15"/>
                <w:u w:val="none"/>
                <w:lang w:val="es-ES_tradnl"/>
              </w:rPr>
            </w:pPr>
          </w:p>
        </w:tc>
        <w:tc>
          <w:tcPr>
            <w:tcW w:w="7038" w:type="dxa"/>
          </w:tcPr>
          <w:p w14:paraId="6D5C9C92" w14:textId="77777777" w:rsidR="006D290E" w:rsidRPr="004340B5" w:rsidRDefault="006D290E"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 xml:space="preserve">disponible </w:t>
            </w:r>
            <w:r w:rsidR="00B01EDD" w:rsidRPr="004340B5">
              <w:rPr>
                <w:rFonts w:eastAsia="Times New Roman"/>
                <w:bCs/>
                <w:color w:val="auto"/>
                <w:sz w:val="15"/>
                <w:szCs w:val="15"/>
                <w:u w:val="none"/>
                <w:lang w:val="es-ES_tradnl"/>
              </w:rPr>
              <w:t>para optar</w:t>
            </w:r>
            <w:r w:rsidRPr="004340B5">
              <w:rPr>
                <w:rFonts w:eastAsia="Times New Roman"/>
                <w:bCs/>
                <w:color w:val="auto"/>
                <w:sz w:val="15"/>
                <w:szCs w:val="15"/>
                <w:u w:val="none"/>
                <w:lang w:val="es-ES_tradnl"/>
              </w:rPr>
              <w:t>; los estudiantes no asisten</w:t>
            </w:r>
          </w:p>
        </w:tc>
      </w:tr>
      <w:tr w:rsidR="00AA6832" w:rsidRPr="004340B5" w14:paraId="46BA3265" w14:textId="77777777" w:rsidTr="00722E6E">
        <w:tc>
          <w:tcPr>
            <w:tcW w:w="2538" w:type="dxa"/>
          </w:tcPr>
          <w:p w14:paraId="42F96D11" w14:textId="77777777" w:rsidR="00AA6832" w:rsidRPr="004340B5" w:rsidRDefault="00D87C43"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30 de octubre</w:t>
            </w:r>
          </w:p>
        </w:tc>
        <w:tc>
          <w:tcPr>
            <w:tcW w:w="7038" w:type="dxa"/>
          </w:tcPr>
          <w:p w14:paraId="75D9FC8A" w14:textId="77777777" w:rsidR="00AA6832" w:rsidRPr="004340B5" w:rsidRDefault="006D290E"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 xml:space="preserve">Comienzo del segundo periodo de calificaciones; </w:t>
            </w:r>
            <w:r w:rsidR="00B01EDD" w:rsidRPr="004340B5">
              <w:rPr>
                <w:rFonts w:eastAsia="Times New Roman"/>
                <w:bCs/>
                <w:color w:val="auto"/>
                <w:sz w:val="15"/>
                <w:szCs w:val="15"/>
                <w:u w:val="none"/>
                <w:lang w:val="es-ES_tradnl"/>
              </w:rPr>
              <w:t>primer semestre</w:t>
            </w:r>
          </w:p>
        </w:tc>
      </w:tr>
      <w:tr w:rsidR="00AA6832" w:rsidRPr="004340B5" w14:paraId="62F2C3AD" w14:textId="77777777" w:rsidTr="00722E6E">
        <w:tc>
          <w:tcPr>
            <w:tcW w:w="2538" w:type="dxa"/>
          </w:tcPr>
          <w:p w14:paraId="702C14B2" w14:textId="77777777" w:rsidR="00AA6832" w:rsidRPr="004340B5" w:rsidRDefault="00D87C43"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10 de noviembre</w:t>
            </w:r>
          </w:p>
        </w:tc>
        <w:tc>
          <w:tcPr>
            <w:tcW w:w="7038" w:type="dxa"/>
          </w:tcPr>
          <w:p w14:paraId="6622DFDB" w14:textId="77777777" w:rsidR="00AA6832" w:rsidRPr="004340B5" w:rsidRDefault="00B01EDD" w:rsidP="004150AB">
            <w:pPr>
              <w:rPr>
                <w:rFonts w:eastAsia="Times New Roman"/>
                <w:bCs/>
                <w:color w:val="auto"/>
                <w:sz w:val="15"/>
                <w:szCs w:val="15"/>
                <w:u w:val="none"/>
                <w:lang w:val="es-ES_tradnl"/>
              </w:rPr>
            </w:pPr>
            <w:r w:rsidRPr="004340B5">
              <w:rPr>
                <w:rFonts w:eastAsia="Times New Roman"/>
                <w:bCs/>
                <w:color w:val="auto"/>
                <w:sz w:val="15"/>
                <w:szCs w:val="15"/>
                <w:u w:val="none"/>
                <w:lang w:val="es-ES_tradnl"/>
              </w:rPr>
              <w:t>Observación del Día</w:t>
            </w:r>
            <w:r w:rsidR="004150AB" w:rsidRPr="004340B5">
              <w:rPr>
                <w:rFonts w:eastAsia="Times New Roman"/>
                <w:bCs/>
                <w:color w:val="auto"/>
                <w:sz w:val="15"/>
                <w:szCs w:val="15"/>
                <w:u w:val="none"/>
                <w:lang w:val="es-ES_tradnl"/>
              </w:rPr>
              <w:t xml:space="preserve"> del </w:t>
            </w:r>
            <w:r w:rsidRPr="004340B5">
              <w:rPr>
                <w:rFonts w:eastAsia="Times New Roman"/>
                <w:bCs/>
                <w:color w:val="auto"/>
                <w:sz w:val="15"/>
                <w:szCs w:val="15"/>
                <w:u w:val="none"/>
                <w:lang w:val="es-ES_tradnl"/>
              </w:rPr>
              <w:t>Veterano; día feriado para estudiantes y personal</w:t>
            </w:r>
          </w:p>
        </w:tc>
      </w:tr>
      <w:tr w:rsidR="00AA6832" w:rsidRPr="004340B5" w14:paraId="0BE54D2E" w14:textId="77777777" w:rsidTr="00722E6E">
        <w:tc>
          <w:tcPr>
            <w:tcW w:w="2538" w:type="dxa"/>
          </w:tcPr>
          <w:p w14:paraId="1649AC00" w14:textId="77777777" w:rsidR="00AA6832" w:rsidRPr="004340B5" w:rsidRDefault="00D87C43"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22 de noviembre *+#</w:t>
            </w:r>
          </w:p>
        </w:tc>
        <w:tc>
          <w:tcPr>
            <w:tcW w:w="7038" w:type="dxa"/>
          </w:tcPr>
          <w:p w14:paraId="235841E9" w14:textId="77777777" w:rsidR="00AA6832" w:rsidRPr="004340B5" w:rsidRDefault="006D290E"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 de planificación del maestro;</w:t>
            </w:r>
            <w:r w:rsidR="00B01EDD" w:rsidRPr="004340B5">
              <w:rPr>
                <w:rFonts w:eastAsia="Times New Roman"/>
                <w:bCs/>
                <w:color w:val="auto"/>
                <w:sz w:val="15"/>
                <w:szCs w:val="15"/>
                <w:u w:val="none"/>
                <w:lang w:val="es-ES_tradnl"/>
              </w:rPr>
              <w:t xml:space="preserve"> los estudiantes no asisten</w:t>
            </w:r>
          </w:p>
        </w:tc>
      </w:tr>
      <w:tr w:rsidR="00AA6832" w:rsidRPr="004340B5" w14:paraId="713C1C38" w14:textId="77777777" w:rsidTr="00722E6E">
        <w:tc>
          <w:tcPr>
            <w:tcW w:w="2538" w:type="dxa"/>
          </w:tcPr>
          <w:p w14:paraId="76CEA6C3" w14:textId="77777777" w:rsidR="00AA6832" w:rsidRPr="004340B5" w:rsidRDefault="00D87C43"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23 de noviembre</w:t>
            </w:r>
          </w:p>
        </w:tc>
        <w:tc>
          <w:tcPr>
            <w:tcW w:w="7038" w:type="dxa"/>
          </w:tcPr>
          <w:p w14:paraId="70E08ADC" w14:textId="77777777" w:rsidR="00AA6832" w:rsidRPr="004340B5" w:rsidRDefault="00B01EDD"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 de Acción de Gracias; día feriado para estudiantes y personal aprobado por la Junta</w:t>
            </w:r>
          </w:p>
        </w:tc>
      </w:tr>
      <w:tr w:rsidR="00AA6832" w:rsidRPr="004340B5" w14:paraId="53C4CDAA" w14:textId="77777777" w:rsidTr="00722E6E">
        <w:tc>
          <w:tcPr>
            <w:tcW w:w="2538" w:type="dxa"/>
          </w:tcPr>
          <w:p w14:paraId="2A138BC1" w14:textId="77777777" w:rsidR="00AA6832" w:rsidRPr="004340B5" w:rsidRDefault="00D87C43"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24 de noviembre</w:t>
            </w:r>
          </w:p>
        </w:tc>
        <w:tc>
          <w:tcPr>
            <w:tcW w:w="7038" w:type="dxa"/>
          </w:tcPr>
          <w:p w14:paraId="4AE524E2" w14:textId="77777777" w:rsidR="00AA6832" w:rsidRPr="004340B5" w:rsidRDefault="00A1558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 de Receso</w:t>
            </w:r>
          </w:p>
        </w:tc>
      </w:tr>
      <w:tr w:rsidR="00AA6832" w:rsidRPr="004340B5" w14:paraId="67D7B3F8" w14:textId="77777777" w:rsidTr="00722E6E">
        <w:tc>
          <w:tcPr>
            <w:tcW w:w="2538" w:type="dxa"/>
          </w:tcPr>
          <w:p w14:paraId="4012CB40" w14:textId="77777777" w:rsidR="00AA6832" w:rsidRPr="004340B5" w:rsidRDefault="00D87C43"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25 de diciembre-</w:t>
            </w:r>
          </w:p>
        </w:tc>
        <w:tc>
          <w:tcPr>
            <w:tcW w:w="7038" w:type="dxa"/>
          </w:tcPr>
          <w:p w14:paraId="2C0C1D95" w14:textId="77777777" w:rsidR="00AA6832" w:rsidRPr="004340B5" w:rsidRDefault="001D6761" w:rsidP="001D6761">
            <w:pPr>
              <w:rPr>
                <w:rFonts w:eastAsia="Times New Roman"/>
                <w:bCs/>
                <w:color w:val="auto"/>
                <w:sz w:val="15"/>
                <w:szCs w:val="15"/>
                <w:u w:val="none"/>
                <w:lang w:val="es-ES_tradnl"/>
              </w:rPr>
            </w:pPr>
            <w:r w:rsidRPr="004340B5">
              <w:rPr>
                <w:rFonts w:eastAsia="Times New Roman"/>
                <w:bCs/>
                <w:color w:val="auto"/>
                <w:sz w:val="15"/>
                <w:szCs w:val="15"/>
                <w:u w:val="none"/>
                <w:lang w:val="es-ES_tradnl"/>
              </w:rPr>
              <w:t>Receso de invierno para estudiantes y todo el personal excepto la Orden Fraternal del Personal</w:t>
            </w:r>
          </w:p>
        </w:tc>
      </w:tr>
      <w:tr w:rsidR="00AA6832" w:rsidRPr="004340B5" w14:paraId="4ED10655" w14:textId="77777777" w:rsidTr="00722E6E">
        <w:tc>
          <w:tcPr>
            <w:tcW w:w="2538" w:type="dxa"/>
          </w:tcPr>
          <w:p w14:paraId="59201EF0" w14:textId="77777777" w:rsidR="00AA6832" w:rsidRPr="004340B5" w:rsidRDefault="00D87C43"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5 de enero del 2018</w:t>
            </w:r>
          </w:p>
        </w:tc>
        <w:tc>
          <w:tcPr>
            <w:tcW w:w="7038" w:type="dxa"/>
          </w:tcPr>
          <w:p w14:paraId="404FC1F7" w14:textId="77777777" w:rsidR="00AA6832" w:rsidRPr="004340B5" w:rsidRDefault="001D6761"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de la Policía</w:t>
            </w:r>
          </w:p>
        </w:tc>
      </w:tr>
      <w:tr w:rsidR="00AA6832" w:rsidRPr="004340B5" w14:paraId="0827604A" w14:textId="77777777" w:rsidTr="00722E6E">
        <w:tc>
          <w:tcPr>
            <w:tcW w:w="2538" w:type="dxa"/>
          </w:tcPr>
          <w:p w14:paraId="43ECD068" w14:textId="77777777" w:rsidR="00AA6832" w:rsidRPr="004340B5" w:rsidRDefault="00D87C43"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15 de enero</w:t>
            </w:r>
          </w:p>
        </w:tc>
        <w:tc>
          <w:tcPr>
            <w:tcW w:w="7038" w:type="dxa"/>
          </w:tcPr>
          <w:p w14:paraId="6F040457" w14:textId="77777777" w:rsidR="00AA6832" w:rsidRPr="004340B5" w:rsidRDefault="001D6761"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Observancia del natalicio del Dr. Martin Luther King, Jr.; día feriado para estudiantes y personal</w:t>
            </w:r>
          </w:p>
        </w:tc>
      </w:tr>
      <w:tr w:rsidR="00AA6832" w:rsidRPr="004340B5" w14:paraId="19AC62A5" w14:textId="77777777" w:rsidTr="00722E6E">
        <w:tc>
          <w:tcPr>
            <w:tcW w:w="2538" w:type="dxa"/>
          </w:tcPr>
          <w:p w14:paraId="69A5B2E6" w14:textId="77777777" w:rsidR="00AA6832" w:rsidRPr="004340B5" w:rsidRDefault="00D87C43"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18 de enero</w:t>
            </w:r>
          </w:p>
        </w:tc>
        <w:tc>
          <w:tcPr>
            <w:tcW w:w="7038" w:type="dxa"/>
          </w:tcPr>
          <w:p w14:paraId="14CD0E5B" w14:textId="77777777" w:rsidR="00AA6832" w:rsidRPr="004340B5" w:rsidRDefault="001D6761"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Fin del primer semestre y del segundo periodo de calificaciones</w:t>
            </w:r>
          </w:p>
        </w:tc>
      </w:tr>
      <w:tr w:rsidR="00AA6832" w:rsidRPr="004340B5" w14:paraId="38E80783" w14:textId="77777777" w:rsidTr="00722E6E">
        <w:tc>
          <w:tcPr>
            <w:tcW w:w="2538" w:type="dxa"/>
          </w:tcPr>
          <w:p w14:paraId="05512684" w14:textId="77777777" w:rsidR="00AA6832" w:rsidRPr="004340B5" w:rsidRDefault="00D87C43"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19 de enero *+#</w:t>
            </w:r>
          </w:p>
        </w:tc>
        <w:tc>
          <w:tcPr>
            <w:tcW w:w="7038" w:type="dxa"/>
          </w:tcPr>
          <w:p w14:paraId="153F4FE0" w14:textId="77777777" w:rsidR="00AA6832" w:rsidRPr="004340B5" w:rsidRDefault="006D290E"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 de planificación del maestro;</w:t>
            </w:r>
            <w:r w:rsidR="001D6761" w:rsidRPr="004340B5">
              <w:rPr>
                <w:rFonts w:eastAsia="Times New Roman"/>
                <w:bCs/>
                <w:color w:val="auto"/>
                <w:sz w:val="15"/>
                <w:szCs w:val="15"/>
                <w:u w:val="none"/>
                <w:lang w:val="es-ES_tradnl"/>
              </w:rPr>
              <w:t xml:space="preserve"> los estudiantes no asisten</w:t>
            </w:r>
          </w:p>
        </w:tc>
      </w:tr>
      <w:tr w:rsidR="00D87C43" w:rsidRPr="004340B5" w14:paraId="5E52DD3C" w14:textId="77777777" w:rsidTr="00722E6E">
        <w:tc>
          <w:tcPr>
            <w:tcW w:w="2538" w:type="dxa"/>
          </w:tcPr>
          <w:p w14:paraId="3874FCD7" w14:textId="77777777" w:rsidR="00AA6832" w:rsidRPr="004340B5" w:rsidRDefault="00D87C43"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22 de enero</w:t>
            </w:r>
          </w:p>
        </w:tc>
        <w:tc>
          <w:tcPr>
            <w:tcW w:w="7038" w:type="dxa"/>
          </w:tcPr>
          <w:p w14:paraId="7B148C2F" w14:textId="77777777" w:rsidR="00AA6832" w:rsidRPr="004340B5" w:rsidRDefault="004150AB"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Comienzo del segundo semestre; tercer periodo de calificaciones</w:t>
            </w:r>
          </w:p>
        </w:tc>
      </w:tr>
      <w:tr w:rsidR="004150AB" w:rsidRPr="004340B5" w14:paraId="1A54A6B6" w14:textId="77777777" w:rsidTr="00722E6E">
        <w:tc>
          <w:tcPr>
            <w:tcW w:w="2538" w:type="dxa"/>
          </w:tcPr>
          <w:p w14:paraId="2BFE31DF" w14:textId="77777777" w:rsidR="004150AB" w:rsidRPr="004340B5" w:rsidRDefault="004150AB"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15 de febrero</w:t>
            </w:r>
          </w:p>
        </w:tc>
        <w:tc>
          <w:tcPr>
            <w:tcW w:w="7038" w:type="dxa"/>
          </w:tcPr>
          <w:p w14:paraId="51CC0124" w14:textId="77777777" w:rsidR="004150AB" w:rsidRPr="004340B5" w:rsidRDefault="004150AB"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 de salida temprana para escuelas secundarias</w:t>
            </w:r>
          </w:p>
        </w:tc>
      </w:tr>
      <w:tr w:rsidR="004150AB" w:rsidRPr="004340B5" w14:paraId="5541FC63" w14:textId="77777777" w:rsidTr="00722E6E">
        <w:tc>
          <w:tcPr>
            <w:tcW w:w="2538" w:type="dxa"/>
          </w:tcPr>
          <w:p w14:paraId="3C8C456C" w14:textId="77777777" w:rsidR="004150AB" w:rsidRPr="004340B5" w:rsidRDefault="004150AB"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19 de febrero</w:t>
            </w:r>
          </w:p>
        </w:tc>
        <w:tc>
          <w:tcPr>
            <w:tcW w:w="7038" w:type="dxa"/>
          </w:tcPr>
          <w:p w14:paraId="6C5007A3" w14:textId="77777777" w:rsidR="004150AB" w:rsidRPr="004340B5" w:rsidRDefault="00B52E07"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w:t>
            </w:r>
            <w:r w:rsidR="004150AB" w:rsidRPr="004340B5">
              <w:rPr>
                <w:rFonts w:eastAsia="Times New Roman"/>
                <w:bCs/>
                <w:color w:val="auto"/>
                <w:sz w:val="15"/>
                <w:szCs w:val="15"/>
                <w:u w:val="none"/>
                <w:lang w:val="es-ES_tradnl"/>
              </w:rPr>
              <w:t xml:space="preserve"> de los Presidentes; </w:t>
            </w:r>
            <w:r w:rsidR="002923BB" w:rsidRPr="004340B5">
              <w:rPr>
                <w:rFonts w:eastAsia="Times New Roman"/>
                <w:bCs/>
                <w:color w:val="auto"/>
                <w:sz w:val="15"/>
                <w:szCs w:val="15"/>
                <w:u w:val="none"/>
                <w:lang w:val="es-ES_tradnl"/>
              </w:rPr>
              <w:t>día feriado para estudiantes y personal</w:t>
            </w:r>
          </w:p>
        </w:tc>
      </w:tr>
      <w:tr w:rsidR="004150AB" w:rsidRPr="004340B5" w14:paraId="7D88486F" w14:textId="77777777" w:rsidTr="00722E6E">
        <w:tc>
          <w:tcPr>
            <w:tcW w:w="2538" w:type="dxa"/>
          </w:tcPr>
          <w:p w14:paraId="5F7C4BB0" w14:textId="77777777" w:rsidR="004150AB" w:rsidRPr="004340B5" w:rsidRDefault="004150AB"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22 de marzo</w:t>
            </w:r>
          </w:p>
        </w:tc>
        <w:tc>
          <w:tcPr>
            <w:tcW w:w="7038" w:type="dxa"/>
          </w:tcPr>
          <w:p w14:paraId="3E708417" w14:textId="77777777" w:rsidR="004150AB" w:rsidRPr="004340B5" w:rsidRDefault="002923BB"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Fin del tercer periodo de calificaciones; segundo semestre</w:t>
            </w:r>
          </w:p>
        </w:tc>
      </w:tr>
      <w:tr w:rsidR="004150AB" w:rsidRPr="004340B5" w14:paraId="67FE02F4" w14:textId="77777777" w:rsidTr="00722E6E">
        <w:tc>
          <w:tcPr>
            <w:tcW w:w="2538" w:type="dxa"/>
          </w:tcPr>
          <w:p w14:paraId="704FC19C" w14:textId="77777777" w:rsidR="004150AB" w:rsidRPr="004340B5" w:rsidRDefault="004150AB"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23 de marzo *+#</w:t>
            </w:r>
          </w:p>
        </w:tc>
        <w:tc>
          <w:tcPr>
            <w:tcW w:w="7038" w:type="dxa"/>
          </w:tcPr>
          <w:p w14:paraId="3EC35E1B" w14:textId="77777777" w:rsidR="004150AB" w:rsidRPr="004340B5" w:rsidRDefault="004150AB"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 de planificación del maestro;</w:t>
            </w:r>
            <w:r w:rsidR="002923BB" w:rsidRPr="004340B5">
              <w:rPr>
                <w:rFonts w:eastAsia="Times New Roman"/>
                <w:bCs/>
                <w:color w:val="auto"/>
                <w:sz w:val="15"/>
                <w:szCs w:val="15"/>
                <w:u w:val="none"/>
                <w:lang w:val="es-ES_tradnl"/>
              </w:rPr>
              <w:t xml:space="preserve"> los estudiantes no asisten</w:t>
            </w:r>
          </w:p>
        </w:tc>
      </w:tr>
      <w:tr w:rsidR="004150AB" w:rsidRPr="004340B5" w14:paraId="3A7ACE52" w14:textId="77777777" w:rsidTr="00722E6E">
        <w:tc>
          <w:tcPr>
            <w:tcW w:w="2538" w:type="dxa"/>
          </w:tcPr>
          <w:p w14:paraId="16C43FFB" w14:textId="77777777" w:rsidR="004150AB" w:rsidRPr="004340B5" w:rsidRDefault="004150AB"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26-30 de marzo</w:t>
            </w:r>
          </w:p>
        </w:tc>
        <w:tc>
          <w:tcPr>
            <w:tcW w:w="7038" w:type="dxa"/>
          </w:tcPr>
          <w:p w14:paraId="01D744E6" w14:textId="77777777" w:rsidR="004150AB" w:rsidRPr="004340B5" w:rsidRDefault="002923BB" w:rsidP="002923BB">
            <w:pPr>
              <w:rPr>
                <w:rFonts w:eastAsia="Times New Roman"/>
                <w:bCs/>
                <w:color w:val="auto"/>
                <w:sz w:val="15"/>
                <w:szCs w:val="15"/>
                <w:u w:val="none"/>
                <w:lang w:val="es-ES_tradnl"/>
              </w:rPr>
            </w:pPr>
            <w:r w:rsidRPr="004340B5">
              <w:rPr>
                <w:rFonts w:eastAsia="Times New Roman"/>
                <w:bCs/>
                <w:color w:val="auto"/>
                <w:sz w:val="15"/>
                <w:szCs w:val="15"/>
                <w:u w:val="none"/>
                <w:lang w:val="es-ES_tradnl"/>
              </w:rPr>
              <w:t xml:space="preserve">Receso de primavera para estudiantes y todo el personal excepto la Orden Fraternal del </w:t>
            </w:r>
          </w:p>
        </w:tc>
      </w:tr>
      <w:tr w:rsidR="004150AB" w:rsidRPr="004340B5" w14:paraId="506271D6" w14:textId="77777777" w:rsidTr="00722E6E">
        <w:tc>
          <w:tcPr>
            <w:tcW w:w="2538" w:type="dxa"/>
          </w:tcPr>
          <w:p w14:paraId="144A046C" w14:textId="77777777" w:rsidR="004150AB" w:rsidRPr="004340B5" w:rsidRDefault="004150AB" w:rsidP="00D87C43">
            <w:pPr>
              <w:rPr>
                <w:rFonts w:eastAsia="Times New Roman"/>
                <w:bCs/>
                <w:color w:val="auto"/>
                <w:sz w:val="15"/>
                <w:szCs w:val="15"/>
                <w:u w:val="none"/>
                <w:lang w:val="es-ES_tradnl"/>
              </w:rPr>
            </w:pPr>
          </w:p>
        </w:tc>
        <w:tc>
          <w:tcPr>
            <w:tcW w:w="7038" w:type="dxa"/>
          </w:tcPr>
          <w:p w14:paraId="76986B8A" w14:textId="77777777" w:rsidR="004150AB" w:rsidRPr="004340B5" w:rsidRDefault="002923BB"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Personal de la Policía</w:t>
            </w:r>
          </w:p>
        </w:tc>
      </w:tr>
      <w:tr w:rsidR="004150AB" w:rsidRPr="004340B5" w14:paraId="32003404" w14:textId="77777777" w:rsidTr="00722E6E">
        <w:tc>
          <w:tcPr>
            <w:tcW w:w="2538" w:type="dxa"/>
          </w:tcPr>
          <w:p w14:paraId="6BB5FD60" w14:textId="77777777" w:rsidR="004150AB" w:rsidRPr="004340B5" w:rsidRDefault="004150AB"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2 de abril</w:t>
            </w:r>
          </w:p>
        </w:tc>
        <w:tc>
          <w:tcPr>
            <w:tcW w:w="7038" w:type="dxa"/>
          </w:tcPr>
          <w:p w14:paraId="3FC63586" w14:textId="77777777" w:rsidR="004150AB" w:rsidRPr="004340B5" w:rsidRDefault="002923BB"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Comienzo del cuarto periodo de calificaciones; segundo semestre</w:t>
            </w:r>
          </w:p>
        </w:tc>
      </w:tr>
      <w:tr w:rsidR="002923BB" w:rsidRPr="004340B5" w14:paraId="21CFDD5E" w14:textId="77777777" w:rsidTr="00722E6E">
        <w:tc>
          <w:tcPr>
            <w:tcW w:w="2538" w:type="dxa"/>
          </w:tcPr>
          <w:p w14:paraId="4CD84B3A" w14:textId="77777777" w:rsidR="002923BB" w:rsidRPr="004340B5" w:rsidRDefault="002923BB"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19 de abril</w:t>
            </w:r>
          </w:p>
        </w:tc>
        <w:tc>
          <w:tcPr>
            <w:tcW w:w="7038" w:type="dxa"/>
          </w:tcPr>
          <w:p w14:paraId="20CADEBE" w14:textId="77777777" w:rsidR="002923BB" w:rsidRPr="004340B5" w:rsidRDefault="002923BB"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 de salida temprana para escuelas secundarias</w:t>
            </w:r>
          </w:p>
        </w:tc>
      </w:tr>
      <w:tr w:rsidR="002923BB" w:rsidRPr="004340B5" w14:paraId="3969C581" w14:textId="77777777" w:rsidTr="00722E6E">
        <w:tc>
          <w:tcPr>
            <w:tcW w:w="2538" w:type="dxa"/>
          </w:tcPr>
          <w:p w14:paraId="3E6C176C" w14:textId="77777777" w:rsidR="002923BB" w:rsidRPr="004340B5" w:rsidRDefault="002923BB"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20 de abril *+#</w:t>
            </w:r>
          </w:p>
        </w:tc>
        <w:tc>
          <w:tcPr>
            <w:tcW w:w="7038" w:type="dxa"/>
          </w:tcPr>
          <w:p w14:paraId="53CB4D85" w14:textId="77777777" w:rsidR="002923BB" w:rsidRPr="004340B5" w:rsidRDefault="002923BB"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 de planificación del maestro; los estudiantes no asisten</w:t>
            </w:r>
          </w:p>
        </w:tc>
      </w:tr>
      <w:tr w:rsidR="002923BB" w:rsidRPr="004340B5" w14:paraId="67676D24" w14:textId="77777777" w:rsidTr="00722E6E">
        <w:tc>
          <w:tcPr>
            <w:tcW w:w="2538" w:type="dxa"/>
          </w:tcPr>
          <w:p w14:paraId="29CAA5B4" w14:textId="77777777" w:rsidR="002923BB" w:rsidRPr="004340B5" w:rsidRDefault="002923BB"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17 de mayo</w:t>
            </w:r>
          </w:p>
        </w:tc>
        <w:tc>
          <w:tcPr>
            <w:tcW w:w="7038" w:type="dxa"/>
          </w:tcPr>
          <w:p w14:paraId="5E43BAF0" w14:textId="77777777" w:rsidR="002923BB" w:rsidRPr="004340B5" w:rsidRDefault="002923BB"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 de salida temprana para escuelas secundarias</w:t>
            </w:r>
          </w:p>
        </w:tc>
      </w:tr>
      <w:tr w:rsidR="002923BB" w:rsidRPr="004340B5" w14:paraId="5092EE1C" w14:textId="77777777" w:rsidTr="00722E6E">
        <w:tc>
          <w:tcPr>
            <w:tcW w:w="2538" w:type="dxa"/>
          </w:tcPr>
          <w:p w14:paraId="05D2E3C2" w14:textId="77777777" w:rsidR="002923BB" w:rsidRPr="004340B5" w:rsidRDefault="002923BB"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28 de mayo</w:t>
            </w:r>
          </w:p>
        </w:tc>
        <w:tc>
          <w:tcPr>
            <w:tcW w:w="7038" w:type="dxa"/>
          </w:tcPr>
          <w:p w14:paraId="06784F9D" w14:textId="77777777" w:rsidR="002923BB" w:rsidRPr="004340B5" w:rsidRDefault="002923BB"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 de Recordación de los Caídos; día feriado para estudiantes y personal</w:t>
            </w:r>
          </w:p>
        </w:tc>
      </w:tr>
      <w:tr w:rsidR="002923BB" w:rsidRPr="004340B5" w14:paraId="33F5B8C8" w14:textId="77777777" w:rsidTr="00722E6E">
        <w:tc>
          <w:tcPr>
            <w:tcW w:w="2538" w:type="dxa"/>
          </w:tcPr>
          <w:p w14:paraId="2FC58B3A" w14:textId="77777777" w:rsidR="002923BB" w:rsidRPr="004340B5" w:rsidRDefault="002923BB"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7 de junio</w:t>
            </w:r>
          </w:p>
        </w:tc>
        <w:tc>
          <w:tcPr>
            <w:tcW w:w="7038" w:type="dxa"/>
          </w:tcPr>
          <w:p w14:paraId="487B0EDB" w14:textId="77777777" w:rsidR="002923BB" w:rsidRPr="004340B5" w:rsidRDefault="002923BB"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Último día de clases; fin del cuarto periodo de calificaciones; segundo semestre</w:t>
            </w:r>
          </w:p>
        </w:tc>
      </w:tr>
      <w:tr w:rsidR="002923BB" w:rsidRPr="004340B5" w14:paraId="0CDBAB6D" w14:textId="77777777" w:rsidTr="00722E6E">
        <w:tc>
          <w:tcPr>
            <w:tcW w:w="2538" w:type="dxa"/>
          </w:tcPr>
          <w:p w14:paraId="74BEA699" w14:textId="77777777" w:rsidR="002923BB" w:rsidRPr="004340B5" w:rsidRDefault="002923BB" w:rsidP="00D87C43">
            <w:pPr>
              <w:rPr>
                <w:rFonts w:eastAsia="Times New Roman"/>
                <w:bCs/>
                <w:color w:val="auto"/>
                <w:sz w:val="15"/>
                <w:szCs w:val="15"/>
                <w:u w:val="none"/>
                <w:lang w:val="es-ES_tradnl"/>
              </w:rPr>
            </w:pPr>
            <w:r w:rsidRPr="004340B5">
              <w:rPr>
                <w:rFonts w:eastAsia="Times New Roman"/>
                <w:bCs/>
                <w:color w:val="auto"/>
                <w:sz w:val="15"/>
                <w:szCs w:val="15"/>
                <w:u w:val="none"/>
                <w:lang w:val="es-ES_tradnl"/>
              </w:rPr>
              <w:t>8 de junio</w:t>
            </w:r>
          </w:p>
        </w:tc>
        <w:tc>
          <w:tcPr>
            <w:tcW w:w="7038" w:type="dxa"/>
          </w:tcPr>
          <w:p w14:paraId="510A2288" w14:textId="77777777" w:rsidR="002923BB" w:rsidRPr="004340B5" w:rsidRDefault="002923BB"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Día de planificación del maestro; no disponible para optar; los estudiantes no asisten</w:t>
            </w:r>
          </w:p>
        </w:tc>
      </w:tr>
    </w:tbl>
    <w:p w14:paraId="624C3D47" w14:textId="77777777" w:rsidR="008E3492" w:rsidRPr="004340B5" w:rsidRDefault="008E3492" w:rsidP="0036077F">
      <w:pPr>
        <w:spacing w:after="0" w:line="240" w:lineRule="auto"/>
        <w:jc w:val="center"/>
        <w:rPr>
          <w:rFonts w:ascii="Arial" w:eastAsia="Times New Roman" w:hAnsi="Arial" w:cs="Arial"/>
          <w:bCs/>
          <w:sz w:val="15"/>
          <w:szCs w:val="15"/>
          <w:lang w:val="es-ES_tradnl"/>
        </w:rPr>
      </w:pPr>
    </w:p>
    <w:p w14:paraId="21D7ADFA" w14:textId="77777777" w:rsidR="0036077F" w:rsidRPr="004340B5" w:rsidRDefault="008E3492" w:rsidP="008E3492">
      <w:pPr>
        <w:spacing w:after="0" w:line="240" w:lineRule="auto"/>
        <w:rPr>
          <w:rFonts w:ascii="Arial" w:eastAsia="Times New Roman" w:hAnsi="Arial" w:cs="Arial"/>
          <w:bCs/>
          <w:sz w:val="15"/>
          <w:szCs w:val="15"/>
          <w:lang w:val="es-ES_tradnl"/>
        </w:rPr>
      </w:pPr>
      <w:r w:rsidRPr="004340B5">
        <w:rPr>
          <w:rFonts w:ascii="Arial" w:eastAsia="Times New Roman" w:hAnsi="Arial" w:cs="Arial"/>
          <w:bCs/>
          <w:sz w:val="15"/>
          <w:szCs w:val="15"/>
          <w:lang w:val="es-ES_tradnl"/>
        </w:rPr>
        <w:t>TENGA EN CUENTA: Todos los miércoles los estudiantes en las escuelas primarias (de 2 a 5 grado) y en Centros K-8 (de 2 a 8 grado) terminan las clases una (1) hora antes.</w:t>
      </w:r>
    </w:p>
    <w:p w14:paraId="6A3A19D9" w14:textId="77777777" w:rsidR="008E3492" w:rsidRPr="004340B5" w:rsidRDefault="008E3492" w:rsidP="008E3492">
      <w:pPr>
        <w:spacing w:after="0" w:line="240" w:lineRule="auto"/>
        <w:rPr>
          <w:rFonts w:ascii="Arial" w:eastAsia="Times New Roman" w:hAnsi="Arial" w:cs="Arial"/>
          <w:bCs/>
          <w:sz w:val="15"/>
          <w:szCs w:val="15"/>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1954"/>
        <w:gridCol w:w="1946"/>
      </w:tblGrid>
      <w:tr w:rsidR="00730E06" w:rsidRPr="004340B5" w14:paraId="79617D33" w14:textId="77777777" w:rsidTr="00722E6E">
        <w:tc>
          <w:tcPr>
            <w:tcW w:w="5598" w:type="dxa"/>
          </w:tcPr>
          <w:p w14:paraId="51FE855A" w14:textId="77777777" w:rsidR="008E3492" w:rsidRPr="004340B5" w:rsidRDefault="00730E06" w:rsidP="008E3492">
            <w:pPr>
              <w:rPr>
                <w:rFonts w:eastAsia="Times New Roman"/>
                <w:b/>
                <w:bCs/>
                <w:color w:val="auto"/>
                <w:sz w:val="15"/>
                <w:szCs w:val="15"/>
                <w:u w:val="none"/>
                <w:lang w:val="es-ES_tradnl"/>
              </w:rPr>
            </w:pPr>
            <w:r w:rsidRPr="004340B5">
              <w:rPr>
                <w:rFonts w:eastAsia="Times New Roman"/>
                <w:b/>
                <w:bCs/>
                <w:color w:val="auto"/>
                <w:sz w:val="15"/>
                <w:szCs w:val="15"/>
                <w:u w:val="none"/>
                <w:lang w:val="es-ES_tradnl"/>
              </w:rPr>
              <w:t xml:space="preserve">     Categoría profesional</w:t>
            </w:r>
          </w:p>
          <w:p w14:paraId="2C4EC0A3" w14:textId="77777777" w:rsidR="00730E06" w:rsidRPr="004340B5" w:rsidRDefault="00730E06" w:rsidP="008E3492">
            <w:pPr>
              <w:rPr>
                <w:rFonts w:eastAsia="Times New Roman"/>
                <w:b/>
                <w:bCs/>
                <w:color w:val="auto"/>
                <w:sz w:val="15"/>
                <w:szCs w:val="15"/>
                <w:u w:val="none"/>
                <w:lang w:val="es-ES_tradnl"/>
              </w:rPr>
            </w:pPr>
          </w:p>
        </w:tc>
        <w:tc>
          <w:tcPr>
            <w:tcW w:w="1989" w:type="dxa"/>
          </w:tcPr>
          <w:p w14:paraId="6440F91E" w14:textId="77777777" w:rsidR="008E3492" w:rsidRPr="004340B5" w:rsidRDefault="00730E06" w:rsidP="008E3492">
            <w:pPr>
              <w:rPr>
                <w:rFonts w:eastAsia="Times New Roman"/>
                <w:b/>
                <w:bCs/>
                <w:color w:val="auto"/>
                <w:sz w:val="15"/>
                <w:szCs w:val="15"/>
                <w:u w:val="none"/>
                <w:lang w:val="es-ES_tradnl"/>
              </w:rPr>
            </w:pPr>
            <w:r w:rsidRPr="004340B5">
              <w:rPr>
                <w:rFonts w:eastAsia="Times New Roman"/>
                <w:b/>
                <w:bCs/>
                <w:color w:val="auto"/>
                <w:sz w:val="15"/>
                <w:szCs w:val="15"/>
                <w:u w:val="none"/>
                <w:lang w:val="es-ES_tradnl"/>
              </w:rPr>
              <w:t>Fecha de comienzo</w:t>
            </w:r>
          </w:p>
        </w:tc>
        <w:tc>
          <w:tcPr>
            <w:tcW w:w="1989" w:type="dxa"/>
          </w:tcPr>
          <w:p w14:paraId="2BA1CDD0" w14:textId="77777777" w:rsidR="008E3492" w:rsidRPr="004340B5" w:rsidRDefault="00730E06" w:rsidP="008E3492">
            <w:pPr>
              <w:rPr>
                <w:rFonts w:eastAsia="Times New Roman"/>
                <w:b/>
                <w:bCs/>
                <w:color w:val="auto"/>
                <w:sz w:val="15"/>
                <w:szCs w:val="15"/>
                <w:u w:val="none"/>
                <w:lang w:val="es-ES_tradnl"/>
              </w:rPr>
            </w:pPr>
            <w:r w:rsidRPr="004340B5">
              <w:rPr>
                <w:rFonts w:eastAsia="Times New Roman"/>
                <w:b/>
                <w:bCs/>
                <w:color w:val="auto"/>
                <w:sz w:val="15"/>
                <w:szCs w:val="15"/>
                <w:u w:val="none"/>
                <w:lang w:val="es-ES_tradnl"/>
              </w:rPr>
              <w:t>Fecha final</w:t>
            </w:r>
          </w:p>
        </w:tc>
      </w:tr>
      <w:tr w:rsidR="00730E06" w:rsidRPr="004340B5" w14:paraId="0DA74FAB" w14:textId="77777777" w:rsidTr="00722E6E">
        <w:tc>
          <w:tcPr>
            <w:tcW w:w="5598" w:type="dxa"/>
          </w:tcPr>
          <w:p w14:paraId="2C0D0929" w14:textId="77777777" w:rsidR="008E3492" w:rsidRPr="004340B5" w:rsidRDefault="00730E06"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Nuevos maestros al sistema</w:t>
            </w:r>
          </w:p>
        </w:tc>
        <w:tc>
          <w:tcPr>
            <w:tcW w:w="1989" w:type="dxa"/>
          </w:tcPr>
          <w:p w14:paraId="0B2538A6" w14:textId="77777777" w:rsidR="008E3492" w:rsidRPr="004340B5" w:rsidRDefault="00730E06"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10 de agosto del 2017</w:t>
            </w:r>
          </w:p>
        </w:tc>
        <w:tc>
          <w:tcPr>
            <w:tcW w:w="1989" w:type="dxa"/>
          </w:tcPr>
          <w:p w14:paraId="2DFAE81C" w14:textId="77777777" w:rsidR="008E3492"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8 de junio del 2018</w:t>
            </w:r>
          </w:p>
        </w:tc>
      </w:tr>
      <w:tr w:rsidR="0088101F" w:rsidRPr="004340B5" w14:paraId="622C4EBE" w14:textId="77777777" w:rsidTr="00722E6E">
        <w:tc>
          <w:tcPr>
            <w:tcW w:w="5598" w:type="dxa"/>
          </w:tcPr>
          <w:p w14:paraId="66A81043"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Subdirectores y administradores de 10 meses</w:t>
            </w:r>
          </w:p>
        </w:tc>
        <w:tc>
          <w:tcPr>
            <w:tcW w:w="1989" w:type="dxa"/>
          </w:tcPr>
          <w:p w14:paraId="5884BC92"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10 de agosto del 2017</w:t>
            </w:r>
          </w:p>
        </w:tc>
        <w:tc>
          <w:tcPr>
            <w:tcW w:w="1989" w:type="dxa"/>
          </w:tcPr>
          <w:p w14:paraId="77430BE5"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15 de junio del 2018</w:t>
            </w:r>
          </w:p>
        </w:tc>
      </w:tr>
      <w:tr w:rsidR="0088101F" w:rsidRPr="004340B5" w14:paraId="4374623D" w14:textId="77777777" w:rsidTr="00722E6E">
        <w:tc>
          <w:tcPr>
            <w:tcW w:w="5598" w:type="dxa"/>
          </w:tcPr>
          <w:p w14:paraId="58D5C748"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Gerentes de la cafetería</w:t>
            </w:r>
          </w:p>
        </w:tc>
        <w:tc>
          <w:tcPr>
            <w:tcW w:w="1989" w:type="dxa"/>
          </w:tcPr>
          <w:p w14:paraId="1C4B0374"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14 de agosto del 2017</w:t>
            </w:r>
          </w:p>
        </w:tc>
        <w:tc>
          <w:tcPr>
            <w:tcW w:w="1989" w:type="dxa"/>
          </w:tcPr>
          <w:p w14:paraId="04D03B02"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8 de junio del 2018</w:t>
            </w:r>
          </w:p>
        </w:tc>
      </w:tr>
      <w:tr w:rsidR="0088101F" w:rsidRPr="004340B5" w14:paraId="70EF7950" w14:textId="77777777" w:rsidTr="00722E6E">
        <w:tc>
          <w:tcPr>
            <w:tcW w:w="5598" w:type="dxa"/>
          </w:tcPr>
          <w:p w14:paraId="62E9A5EF" w14:textId="77777777" w:rsidR="0088101F" w:rsidRPr="004340B5" w:rsidRDefault="0088101F" w:rsidP="00730E06">
            <w:pPr>
              <w:rPr>
                <w:rFonts w:eastAsia="Times New Roman"/>
                <w:bCs/>
                <w:color w:val="auto"/>
                <w:sz w:val="15"/>
                <w:szCs w:val="15"/>
                <w:u w:val="none"/>
                <w:lang w:val="es-ES_tradnl"/>
              </w:rPr>
            </w:pPr>
            <w:r w:rsidRPr="004340B5">
              <w:rPr>
                <w:rFonts w:eastAsia="Times New Roman"/>
                <w:bCs/>
                <w:color w:val="auto"/>
                <w:sz w:val="15"/>
                <w:szCs w:val="15"/>
                <w:u w:val="none"/>
                <w:lang w:val="es-ES_tradnl"/>
              </w:rPr>
              <w:t>Asistentes de oficinas satélites</w:t>
            </w:r>
          </w:p>
        </w:tc>
        <w:tc>
          <w:tcPr>
            <w:tcW w:w="1989" w:type="dxa"/>
          </w:tcPr>
          <w:p w14:paraId="388FB19E"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16 de agosto del 2017</w:t>
            </w:r>
          </w:p>
        </w:tc>
        <w:tc>
          <w:tcPr>
            <w:tcW w:w="1989" w:type="dxa"/>
          </w:tcPr>
          <w:p w14:paraId="7B9DD489"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7 de junio del 2018</w:t>
            </w:r>
          </w:p>
        </w:tc>
      </w:tr>
      <w:tr w:rsidR="0088101F" w:rsidRPr="004340B5" w14:paraId="0B445367" w14:textId="77777777" w:rsidTr="00722E6E">
        <w:tc>
          <w:tcPr>
            <w:tcW w:w="5598" w:type="dxa"/>
          </w:tcPr>
          <w:p w14:paraId="2E0DE17B" w14:textId="77777777" w:rsidR="0088101F" w:rsidRPr="004340B5" w:rsidRDefault="0088101F" w:rsidP="00730E06">
            <w:pPr>
              <w:rPr>
                <w:rFonts w:eastAsia="Times New Roman"/>
                <w:bCs/>
                <w:color w:val="auto"/>
                <w:sz w:val="15"/>
                <w:szCs w:val="15"/>
                <w:u w:val="none"/>
                <w:lang w:val="es-ES_tradnl"/>
              </w:rPr>
            </w:pPr>
            <w:r w:rsidRPr="004340B5">
              <w:rPr>
                <w:rFonts w:eastAsia="Times New Roman"/>
                <w:bCs/>
                <w:color w:val="auto"/>
                <w:sz w:val="15"/>
                <w:szCs w:val="15"/>
                <w:u w:val="none"/>
                <w:lang w:val="es-ES_tradnl"/>
              </w:rPr>
              <w:t xml:space="preserve">Todo personal </w:t>
            </w:r>
            <w:r w:rsidR="00E3409C" w:rsidRPr="004340B5">
              <w:rPr>
                <w:rFonts w:eastAsia="Times New Roman"/>
                <w:bCs/>
                <w:color w:val="auto"/>
                <w:sz w:val="15"/>
                <w:szCs w:val="15"/>
                <w:u w:val="none"/>
                <w:lang w:val="es-ES_tradnl"/>
              </w:rPr>
              <w:t>de instrucción, ayudante</w:t>
            </w:r>
            <w:r w:rsidRPr="004340B5">
              <w:rPr>
                <w:rFonts w:eastAsia="Times New Roman"/>
                <w:bCs/>
                <w:color w:val="auto"/>
                <w:sz w:val="15"/>
                <w:szCs w:val="15"/>
                <w:u w:val="none"/>
                <w:lang w:val="es-ES_tradnl"/>
              </w:rPr>
              <w:t>s y seguridad</w:t>
            </w:r>
          </w:p>
        </w:tc>
        <w:tc>
          <w:tcPr>
            <w:tcW w:w="1989" w:type="dxa"/>
          </w:tcPr>
          <w:p w14:paraId="6590096B"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17 de agosto del 2017</w:t>
            </w:r>
          </w:p>
        </w:tc>
        <w:tc>
          <w:tcPr>
            <w:tcW w:w="1989" w:type="dxa"/>
          </w:tcPr>
          <w:p w14:paraId="61C630A0"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8 de junio del 2018</w:t>
            </w:r>
          </w:p>
        </w:tc>
      </w:tr>
      <w:tr w:rsidR="0088101F" w:rsidRPr="004340B5" w14:paraId="42357A5D" w14:textId="77777777" w:rsidTr="00722E6E">
        <w:tc>
          <w:tcPr>
            <w:tcW w:w="5598" w:type="dxa"/>
          </w:tcPr>
          <w:p w14:paraId="574051C3"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Asistentes a los gerentes de la cafetería / Especialistas MAT</w:t>
            </w:r>
          </w:p>
        </w:tc>
        <w:tc>
          <w:tcPr>
            <w:tcW w:w="1989" w:type="dxa"/>
          </w:tcPr>
          <w:p w14:paraId="598D7A48"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18 de agosto del 2017</w:t>
            </w:r>
          </w:p>
        </w:tc>
        <w:tc>
          <w:tcPr>
            <w:tcW w:w="1989" w:type="dxa"/>
          </w:tcPr>
          <w:p w14:paraId="23991132"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7 de junio del 2018</w:t>
            </w:r>
          </w:p>
        </w:tc>
      </w:tr>
      <w:tr w:rsidR="0088101F" w:rsidRPr="004340B5" w14:paraId="41F1D51E" w14:textId="77777777" w:rsidTr="00722E6E">
        <w:tc>
          <w:tcPr>
            <w:tcW w:w="5598" w:type="dxa"/>
          </w:tcPr>
          <w:p w14:paraId="18A41B67"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Trabajadores de la cafetería (tiempo parcial)</w:t>
            </w:r>
          </w:p>
        </w:tc>
        <w:tc>
          <w:tcPr>
            <w:tcW w:w="1989" w:type="dxa"/>
          </w:tcPr>
          <w:p w14:paraId="6ABBFB2F"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21 de agosto del 2017</w:t>
            </w:r>
          </w:p>
        </w:tc>
        <w:tc>
          <w:tcPr>
            <w:tcW w:w="1989" w:type="dxa"/>
          </w:tcPr>
          <w:p w14:paraId="48A01FD4" w14:textId="77777777" w:rsidR="0088101F" w:rsidRPr="004340B5" w:rsidRDefault="0088101F" w:rsidP="008E3492">
            <w:pPr>
              <w:rPr>
                <w:rFonts w:eastAsia="Times New Roman"/>
                <w:bCs/>
                <w:color w:val="auto"/>
                <w:sz w:val="15"/>
                <w:szCs w:val="15"/>
                <w:u w:val="none"/>
                <w:lang w:val="es-ES_tradnl"/>
              </w:rPr>
            </w:pPr>
            <w:r w:rsidRPr="004340B5">
              <w:rPr>
                <w:rFonts w:eastAsia="Times New Roman"/>
                <w:bCs/>
                <w:color w:val="auto"/>
                <w:sz w:val="15"/>
                <w:szCs w:val="15"/>
                <w:u w:val="none"/>
                <w:lang w:val="es-ES_tradnl"/>
              </w:rPr>
              <w:t>7 de junio del 2018</w:t>
            </w:r>
          </w:p>
        </w:tc>
      </w:tr>
    </w:tbl>
    <w:p w14:paraId="7589B636" w14:textId="77777777" w:rsidR="008E3492" w:rsidRPr="004340B5" w:rsidRDefault="008E3492" w:rsidP="008E3492">
      <w:pPr>
        <w:spacing w:after="0" w:line="240" w:lineRule="auto"/>
        <w:rPr>
          <w:rFonts w:ascii="Arial" w:eastAsia="Times New Roman" w:hAnsi="Arial" w:cs="Arial"/>
          <w:bCs/>
          <w:sz w:val="15"/>
          <w:szCs w:val="15"/>
          <w:lang w:val="es-ES_tradnl"/>
        </w:rPr>
      </w:pPr>
    </w:p>
    <w:p w14:paraId="3F203F69" w14:textId="77777777" w:rsidR="00722E6E" w:rsidRPr="004340B5" w:rsidRDefault="00722E6E" w:rsidP="008E3492">
      <w:pPr>
        <w:spacing w:after="0" w:line="240" w:lineRule="auto"/>
        <w:rPr>
          <w:rFonts w:ascii="Arial" w:eastAsia="Times New Roman" w:hAnsi="Arial" w:cs="Arial"/>
          <w:bCs/>
          <w:sz w:val="15"/>
          <w:szCs w:val="15"/>
          <w:lang w:val="es-ES_tradnl"/>
        </w:rPr>
      </w:pPr>
    </w:p>
    <w:p w14:paraId="532D7A7B" w14:textId="77777777" w:rsidR="00722E6E" w:rsidRPr="004340B5" w:rsidRDefault="00E3409C" w:rsidP="004A3331">
      <w:pPr>
        <w:spacing w:after="0" w:line="240" w:lineRule="auto"/>
        <w:jc w:val="both"/>
        <w:rPr>
          <w:rFonts w:ascii="Arial" w:eastAsia="Times New Roman" w:hAnsi="Arial" w:cs="Arial"/>
          <w:bCs/>
          <w:sz w:val="15"/>
          <w:szCs w:val="15"/>
          <w:lang w:val="es-ES_tradnl"/>
        </w:rPr>
      </w:pPr>
      <w:r w:rsidRPr="004340B5">
        <w:rPr>
          <w:rFonts w:ascii="Arial" w:eastAsia="Times New Roman" w:hAnsi="Arial" w:cs="Arial"/>
          <w:bCs/>
          <w:sz w:val="15"/>
          <w:szCs w:val="15"/>
          <w:lang w:val="es-ES_tradnl"/>
        </w:rPr>
        <w:t>*Los maestros/ayudant</w:t>
      </w:r>
      <w:r w:rsidR="00722E6E" w:rsidRPr="004340B5">
        <w:rPr>
          <w:rFonts w:ascii="Arial" w:eastAsia="Times New Roman" w:hAnsi="Arial" w:cs="Arial"/>
          <w:bCs/>
          <w:sz w:val="15"/>
          <w:szCs w:val="15"/>
          <w:lang w:val="es-ES_tradnl"/>
        </w:rPr>
        <w:t>es y el personal de apoyo a la escuela pueden optar a trabajar uno o dos días, 15, 16 de agosto del 2017, o 11, 12 de junio del 2018, en lugar de uno o dos de los siguientes: 21 de septiembre del 2017, 22 de noviembre del 2017, 19 de enero del 2018, 23 de marzo del 2018 y 20 de abril del 2018. El 2 de octubre del 2017 y el 27 de octubre del 2017 son Días de Desarrollo Profesional en todo el Distrito y no están disponibles para optar.</w:t>
      </w:r>
    </w:p>
    <w:p w14:paraId="12C0AAA3" w14:textId="77777777" w:rsidR="00722E6E" w:rsidRPr="004340B5" w:rsidRDefault="00722E6E" w:rsidP="004A3331">
      <w:pPr>
        <w:spacing w:after="0" w:line="240" w:lineRule="auto"/>
        <w:jc w:val="both"/>
        <w:rPr>
          <w:rFonts w:ascii="Arial" w:eastAsia="Times New Roman" w:hAnsi="Arial" w:cs="Arial"/>
          <w:bCs/>
          <w:sz w:val="15"/>
          <w:szCs w:val="15"/>
          <w:lang w:val="es-ES_tradnl"/>
        </w:rPr>
      </w:pPr>
    </w:p>
    <w:p w14:paraId="045EDC8D" w14:textId="77777777" w:rsidR="00722E6E" w:rsidRPr="004340B5" w:rsidRDefault="00722E6E" w:rsidP="004A3331">
      <w:pPr>
        <w:spacing w:after="0" w:line="240" w:lineRule="auto"/>
        <w:jc w:val="both"/>
        <w:rPr>
          <w:rFonts w:ascii="Arial" w:eastAsia="Times New Roman" w:hAnsi="Arial" w:cs="Arial"/>
          <w:bCs/>
          <w:sz w:val="15"/>
          <w:szCs w:val="15"/>
          <w:lang w:val="es-ES_tradnl"/>
        </w:rPr>
      </w:pPr>
      <w:r w:rsidRPr="004340B5">
        <w:rPr>
          <w:rFonts w:ascii="Arial" w:eastAsia="Times New Roman" w:hAnsi="Arial" w:cs="Arial"/>
          <w:bCs/>
          <w:sz w:val="15"/>
          <w:szCs w:val="15"/>
          <w:lang w:val="es-ES_tradnl"/>
        </w:rPr>
        <w:t>+Nuevos maestros a las Escuelas Publica del Condado Miami-Dade pueden optar a trabajar uno o dos días, 11, 12 de junio del 2018 en lugar de uno o dos de los siguientes: 21 de septiembre del 2017, 22 de noviembre del 2017, 19 de enero del 2018, 23 de marzo del 2018 y 20 de abril del 2018. El 2 de octubre del 2017 y el 27 de octubre del 2017 son Días de Desarrollo Profesional en todo el Distrito y no están disponibles para optar.</w:t>
      </w:r>
    </w:p>
    <w:p w14:paraId="463FBC94" w14:textId="77777777" w:rsidR="00722E6E" w:rsidRPr="004340B5" w:rsidRDefault="00722E6E" w:rsidP="004A3331">
      <w:pPr>
        <w:spacing w:after="0" w:line="240" w:lineRule="auto"/>
        <w:jc w:val="both"/>
        <w:rPr>
          <w:rFonts w:ascii="Arial" w:eastAsia="Times New Roman" w:hAnsi="Arial" w:cs="Arial"/>
          <w:bCs/>
          <w:sz w:val="15"/>
          <w:szCs w:val="15"/>
          <w:lang w:val="es-ES_tradnl"/>
        </w:rPr>
      </w:pPr>
    </w:p>
    <w:p w14:paraId="16324BD1" w14:textId="77777777" w:rsidR="00722E6E" w:rsidRPr="004340B5" w:rsidRDefault="00722E6E" w:rsidP="004A3331">
      <w:pPr>
        <w:spacing w:after="0" w:line="240" w:lineRule="auto"/>
        <w:jc w:val="both"/>
        <w:rPr>
          <w:rFonts w:ascii="Arial" w:eastAsia="Times New Roman" w:hAnsi="Arial" w:cs="Arial"/>
          <w:bCs/>
          <w:sz w:val="15"/>
          <w:szCs w:val="15"/>
          <w:lang w:val="es-ES_tradnl"/>
        </w:rPr>
      </w:pPr>
      <w:r w:rsidRPr="004340B5">
        <w:rPr>
          <w:rFonts w:ascii="Arial" w:eastAsia="Times New Roman" w:hAnsi="Arial" w:cs="Arial"/>
          <w:bCs/>
          <w:sz w:val="15"/>
          <w:szCs w:val="15"/>
          <w:lang w:val="es-ES_tradnl"/>
        </w:rPr>
        <w:t>#El personal administrativo y secretarial puede optar a trabajar uno o dos días, 8, 9 de agosto del 2017 o 18, 19 de junio del 2018 en lugar de uno o dos de los siguientes: 21 de septiembre del 2017, 22 de noviembre del 2017, 19 de enero del 2018, 23 de marzo del 2018 y 20 de abril del 2018. El 2 de octubre del 2017 y el 27 de octubre del 2017 son Días de Desarrollo Profesional en todo el Distrito y no están disponibles para optar.</w:t>
      </w:r>
    </w:p>
    <w:p w14:paraId="2293406F" w14:textId="77777777" w:rsidR="00722E6E" w:rsidRPr="004340B5" w:rsidRDefault="00722E6E" w:rsidP="008E3492">
      <w:pPr>
        <w:spacing w:after="0" w:line="240" w:lineRule="auto"/>
        <w:rPr>
          <w:rFonts w:ascii="Arial" w:eastAsia="Times New Roman" w:hAnsi="Arial" w:cs="Arial"/>
          <w:bCs/>
          <w:sz w:val="16"/>
          <w:szCs w:val="16"/>
          <w:lang w:val="es-ES_tradnl"/>
        </w:rPr>
      </w:pPr>
    </w:p>
    <w:p w14:paraId="061B9BF3" w14:textId="77777777" w:rsidR="0036077F" w:rsidRPr="004340B5" w:rsidRDefault="00D87C43" w:rsidP="0036077F">
      <w:pPr>
        <w:spacing w:after="0" w:line="240" w:lineRule="auto"/>
        <w:rPr>
          <w:rFonts w:ascii="Arial" w:eastAsia="Times New Roman" w:hAnsi="Arial" w:cs="Arial"/>
          <w:bCs/>
          <w:sz w:val="16"/>
          <w:szCs w:val="16"/>
          <w:lang w:val="es-ES_tradnl"/>
        </w:rPr>
      </w:pPr>
      <w:r w:rsidRPr="004340B5">
        <w:rPr>
          <w:rFonts w:ascii="Arial" w:eastAsia="Times New Roman" w:hAnsi="Arial" w:cs="Arial"/>
          <w:bCs/>
          <w:sz w:val="16"/>
          <w:szCs w:val="16"/>
          <w:lang w:val="es-ES_tradnl"/>
        </w:rPr>
        <w:lastRenderedPageBreak/>
        <w:tab/>
      </w:r>
    </w:p>
    <w:p w14:paraId="6C3A608A" w14:textId="77777777" w:rsidR="0036077F" w:rsidRPr="004340B5" w:rsidRDefault="00D87C43" w:rsidP="0036077F">
      <w:pPr>
        <w:spacing w:after="0" w:line="240" w:lineRule="auto"/>
        <w:rPr>
          <w:rFonts w:ascii="Arial" w:eastAsia="Times New Roman" w:hAnsi="Arial" w:cs="Arial"/>
          <w:bCs/>
          <w:sz w:val="16"/>
          <w:szCs w:val="16"/>
          <w:lang w:val="es-ES_tradnl"/>
        </w:rPr>
      </w:pPr>
      <w:r w:rsidRPr="004340B5">
        <w:rPr>
          <w:rFonts w:ascii="Arial" w:eastAsia="Times New Roman" w:hAnsi="Arial" w:cs="Arial"/>
          <w:bCs/>
          <w:sz w:val="16"/>
          <w:szCs w:val="16"/>
          <w:lang w:val="es-ES_tradnl"/>
        </w:rPr>
        <w:tab/>
      </w:r>
    </w:p>
    <w:p w14:paraId="16966EDE" w14:textId="77777777" w:rsidR="0036077F" w:rsidRPr="004340B5" w:rsidRDefault="0036077F" w:rsidP="0036077F">
      <w:pPr>
        <w:spacing w:after="0" w:line="240" w:lineRule="auto"/>
        <w:jc w:val="center"/>
        <w:rPr>
          <w:rFonts w:ascii="Arial" w:eastAsia="Times New Roman" w:hAnsi="Arial" w:cs="Arial"/>
          <w:bCs/>
          <w:lang w:val="es-ES_tradnl"/>
        </w:rPr>
      </w:pPr>
      <w:r w:rsidRPr="004340B5">
        <w:rPr>
          <w:rFonts w:ascii="Arial" w:hAnsi="Arial" w:cs="Arial"/>
          <w:noProof/>
        </w:rPr>
        <w:drawing>
          <wp:inline distT="0" distB="0" distL="0" distR="0" wp14:anchorId="6B851AC6" wp14:editId="6C610B8C">
            <wp:extent cx="5553075" cy="7210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5553075" cy="7210425"/>
                    </a:xfrm>
                    <a:prstGeom prst="rect">
                      <a:avLst/>
                    </a:prstGeom>
                  </pic:spPr>
                </pic:pic>
              </a:graphicData>
            </a:graphic>
          </wp:inline>
        </w:drawing>
      </w:r>
    </w:p>
    <w:p w14:paraId="2428014F" w14:textId="77777777" w:rsidR="0036077F" w:rsidRPr="004340B5" w:rsidRDefault="0036077F" w:rsidP="0036077F">
      <w:pPr>
        <w:spacing w:after="0" w:line="240" w:lineRule="auto"/>
        <w:jc w:val="center"/>
        <w:rPr>
          <w:rFonts w:ascii="Arial" w:eastAsia="Times New Roman" w:hAnsi="Arial" w:cs="Arial"/>
          <w:bCs/>
          <w:lang w:val="es-ES_tradnl"/>
        </w:rPr>
      </w:pPr>
    </w:p>
    <w:p w14:paraId="2DC6F231" w14:textId="77777777" w:rsidR="00F25931" w:rsidRPr="004340B5" w:rsidRDefault="00F25931" w:rsidP="0036077F">
      <w:pPr>
        <w:spacing w:after="0" w:line="240" w:lineRule="auto"/>
        <w:jc w:val="center"/>
        <w:rPr>
          <w:rFonts w:ascii="Arial" w:eastAsia="Times New Roman" w:hAnsi="Arial" w:cs="Arial"/>
          <w:bCs/>
          <w:lang w:val="es-ES_tradnl"/>
        </w:rPr>
      </w:pPr>
    </w:p>
    <w:p w14:paraId="44460802" w14:textId="77777777" w:rsidR="0036077F" w:rsidRPr="004340B5" w:rsidRDefault="0036077F" w:rsidP="0036077F">
      <w:pPr>
        <w:spacing w:after="0" w:line="240" w:lineRule="auto"/>
        <w:jc w:val="center"/>
        <w:rPr>
          <w:rFonts w:ascii="Arial" w:hAnsi="Arial" w:cs="Arial"/>
          <w:noProof/>
          <w:lang w:val="es-ES_tradnl"/>
        </w:rPr>
      </w:pPr>
    </w:p>
    <w:p w14:paraId="4DAE1622" w14:textId="77777777" w:rsidR="00F25931" w:rsidRPr="004340B5" w:rsidRDefault="00F25931" w:rsidP="0036077F">
      <w:pPr>
        <w:spacing w:after="0" w:line="240" w:lineRule="auto"/>
        <w:jc w:val="center"/>
        <w:rPr>
          <w:rFonts w:ascii="Arial" w:hAnsi="Arial" w:cs="Arial"/>
          <w:noProof/>
          <w:lang w:val="es-ES_tradnl"/>
        </w:rPr>
      </w:pPr>
    </w:p>
    <w:p w14:paraId="2A93F54A" w14:textId="77777777" w:rsidR="00F25931" w:rsidRPr="004340B5" w:rsidRDefault="00F25931" w:rsidP="0036077F">
      <w:pPr>
        <w:spacing w:after="0" w:line="240" w:lineRule="auto"/>
        <w:jc w:val="center"/>
        <w:rPr>
          <w:rFonts w:ascii="Arial" w:hAnsi="Arial" w:cs="Arial"/>
          <w:b/>
          <w:noProof/>
          <w:sz w:val="20"/>
          <w:szCs w:val="20"/>
          <w:lang w:val="es-ES_tradnl"/>
        </w:rPr>
      </w:pPr>
      <w:r w:rsidRPr="004340B5">
        <w:rPr>
          <w:rFonts w:ascii="Arial" w:hAnsi="Arial" w:cs="Arial"/>
          <w:b/>
          <w:noProof/>
          <w:sz w:val="20"/>
          <w:szCs w:val="20"/>
          <w:lang w:val="es-ES_tradnl"/>
        </w:rPr>
        <w:t>LAS ESCUELAS P</w:t>
      </w:r>
      <w:r w:rsidR="004E4008" w:rsidRPr="004340B5">
        <w:rPr>
          <w:rFonts w:ascii="Arial" w:hAnsi="Arial" w:cs="Arial"/>
          <w:b/>
          <w:noProof/>
          <w:sz w:val="20"/>
          <w:szCs w:val="20"/>
          <w:lang w:val="es-ES_tradnl"/>
        </w:rPr>
        <w:t>Ú</w:t>
      </w:r>
      <w:r w:rsidRPr="004340B5">
        <w:rPr>
          <w:rFonts w:ascii="Arial" w:hAnsi="Arial" w:cs="Arial"/>
          <w:b/>
          <w:noProof/>
          <w:sz w:val="20"/>
          <w:szCs w:val="20"/>
          <w:lang w:val="es-ES_tradnl"/>
        </w:rPr>
        <w:t>BLICAS DEL CONDADO MIAMI-DADE</w:t>
      </w:r>
    </w:p>
    <w:p w14:paraId="0935D0AF" w14:textId="77777777" w:rsidR="00F25931" w:rsidRPr="004340B5" w:rsidRDefault="00F25931" w:rsidP="0036077F">
      <w:pPr>
        <w:spacing w:after="0" w:line="240" w:lineRule="auto"/>
        <w:jc w:val="center"/>
        <w:rPr>
          <w:rFonts w:ascii="Arial" w:hAnsi="Arial" w:cs="Arial"/>
          <w:b/>
          <w:noProof/>
          <w:sz w:val="20"/>
          <w:szCs w:val="20"/>
          <w:lang w:val="es-ES_tradnl"/>
        </w:rPr>
      </w:pPr>
      <w:r w:rsidRPr="004340B5">
        <w:rPr>
          <w:rFonts w:ascii="Arial" w:hAnsi="Arial" w:cs="Arial"/>
          <w:b/>
          <w:noProof/>
          <w:sz w:val="20"/>
          <w:szCs w:val="20"/>
          <w:lang w:val="es-ES_tradnl"/>
        </w:rPr>
        <w:t>CALENDARIO ESCOLAR 2017-2018</w:t>
      </w:r>
    </w:p>
    <w:p w14:paraId="709370E9" w14:textId="77777777" w:rsidR="00F25931" w:rsidRPr="004340B5" w:rsidRDefault="00F25931" w:rsidP="0036077F">
      <w:pPr>
        <w:spacing w:after="0" w:line="240" w:lineRule="auto"/>
        <w:jc w:val="center"/>
        <w:rPr>
          <w:rFonts w:ascii="Arial" w:hAnsi="Arial" w:cs="Arial"/>
          <w:noProof/>
          <w:sz w:val="20"/>
          <w:szCs w:val="20"/>
          <w:lang w:val="es-ES_tradnl"/>
        </w:rPr>
      </w:pPr>
      <w:r w:rsidRPr="004340B5">
        <w:rPr>
          <w:rFonts w:ascii="Arial" w:hAnsi="Arial" w:cs="Arial"/>
          <w:b/>
          <w:noProof/>
          <w:sz w:val="20"/>
          <w:szCs w:val="20"/>
          <w:lang w:val="es-ES_tradnl"/>
        </w:rPr>
        <w:t>EDUCACI</w:t>
      </w:r>
      <w:r w:rsidR="004E4008" w:rsidRPr="004340B5">
        <w:rPr>
          <w:rFonts w:ascii="Arial" w:hAnsi="Arial" w:cs="Arial"/>
          <w:b/>
          <w:noProof/>
          <w:sz w:val="20"/>
          <w:szCs w:val="20"/>
          <w:lang w:val="es-ES_tradnl"/>
        </w:rPr>
        <w:t>Ó</w:t>
      </w:r>
      <w:r w:rsidRPr="004340B5">
        <w:rPr>
          <w:rFonts w:ascii="Arial" w:hAnsi="Arial" w:cs="Arial"/>
          <w:b/>
          <w:noProof/>
          <w:sz w:val="20"/>
          <w:szCs w:val="20"/>
          <w:lang w:val="es-ES_tradnl"/>
        </w:rPr>
        <w:t>N PARA ADULTOS/VOCACIONAL</w:t>
      </w:r>
    </w:p>
    <w:p w14:paraId="635F8258" w14:textId="77777777" w:rsidR="00F25931" w:rsidRPr="004340B5" w:rsidRDefault="00F25931" w:rsidP="0036077F">
      <w:pPr>
        <w:spacing w:after="0" w:line="240" w:lineRule="auto"/>
        <w:jc w:val="center"/>
        <w:rPr>
          <w:rFonts w:ascii="Arial" w:hAnsi="Arial" w:cs="Arial"/>
          <w:noProof/>
          <w:sz w:val="20"/>
          <w:szCs w:val="20"/>
          <w:lang w:val="es-ES_tradnl"/>
        </w:rPr>
      </w:pPr>
    </w:p>
    <w:p w14:paraId="621852CB" w14:textId="77777777" w:rsidR="00F25931" w:rsidRPr="004340B5" w:rsidRDefault="00F25931" w:rsidP="0036077F">
      <w:pPr>
        <w:spacing w:after="0" w:line="240" w:lineRule="auto"/>
        <w:jc w:val="center"/>
        <w:rPr>
          <w:rFonts w:ascii="Arial" w:hAnsi="Arial" w:cs="Arial"/>
          <w:noProof/>
          <w:sz w:val="20"/>
          <w:szCs w:val="20"/>
          <w:lang w:val="es-ES_tradnl"/>
        </w:rPr>
      </w:pPr>
    </w:p>
    <w:p w14:paraId="5A2D1401" w14:textId="77777777" w:rsidR="00F25931" w:rsidRPr="004340B5" w:rsidRDefault="00F25931" w:rsidP="0036077F">
      <w:pPr>
        <w:spacing w:after="0" w:line="240" w:lineRule="auto"/>
        <w:jc w:val="center"/>
        <w:rPr>
          <w:rFonts w:ascii="Arial" w:hAnsi="Arial" w:cs="Arial"/>
          <w:noProof/>
          <w:sz w:val="20"/>
          <w:szCs w:val="20"/>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1141"/>
        <w:gridCol w:w="5983"/>
      </w:tblGrid>
      <w:tr w:rsidR="00F25931" w:rsidRPr="004340B5" w14:paraId="60DBEF32" w14:textId="77777777" w:rsidTr="00A14C63">
        <w:trPr>
          <w:trHeight w:val="323"/>
        </w:trPr>
        <w:tc>
          <w:tcPr>
            <w:tcW w:w="9576" w:type="dxa"/>
            <w:gridSpan w:val="3"/>
            <w:shd w:val="clear" w:color="auto" w:fill="BFBFBF" w:themeFill="background1" w:themeFillShade="BF"/>
            <w:vAlign w:val="center"/>
          </w:tcPr>
          <w:p w14:paraId="0E65578A" w14:textId="77777777" w:rsidR="00F25931" w:rsidRPr="004340B5" w:rsidRDefault="00F25931" w:rsidP="00F25931">
            <w:pPr>
              <w:jc w:val="center"/>
              <w:rPr>
                <w:rFonts w:eastAsia="Times New Roman"/>
                <w:b/>
                <w:bCs/>
                <w:color w:val="auto"/>
                <w:sz w:val="20"/>
                <w:szCs w:val="20"/>
                <w:u w:val="none"/>
                <w:lang w:val="es-ES_tradnl"/>
              </w:rPr>
            </w:pPr>
            <w:r w:rsidRPr="004340B5">
              <w:rPr>
                <w:rFonts w:eastAsia="Times New Roman"/>
                <w:b/>
                <w:bCs/>
                <w:color w:val="auto"/>
                <w:sz w:val="20"/>
                <w:szCs w:val="20"/>
                <w:u w:val="none"/>
                <w:lang w:val="es-ES_tradnl"/>
              </w:rPr>
              <w:t>DÍAS FERIADOS 2017</w:t>
            </w:r>
          </w:p>
        </w:tc>
      </w:tr>
      <w:tr w:rsidR="00F25931" w:rsidRPr="004340B5" w14:paraId="159F76C0" w14:textId="77777777" w:rsidTr="00A14C63">
        <w:tc>
          <w:tcPr>
            <w:tcW w:w="2268" w:type="dxa"/>
          </w:tcPr>
          <w:p w14:paraId="7074357E" w14:textId="77777777" w:rsidR="00F25931" w:rsidRPr="004340B5" w:rsidRDefault="00F25931" w:rsidP="00F25931">
            <w:pPr>
              <w:jc w:val="right"/>
              <w:rPr>
                <w:rFonts w:eastAsia="Times New Roman"/>
                <w:bCs/>
                <w:color w:val="auto"/>
                <w:sz w:val="20"/>
                <w:szCs w:val="20"/>
                <w:u w:val="none"/>
                <w:lang w:val="es-ES_tradnl"/>
              </w:rPr>
            </w:pPr>
            <w:r w:rsidRPr="004340B5">
              <w:rPr>
                <w:rFonts w:eastAsia="Times New Roman"/>
                <w:bCs/>
                <w:color w:val="auto"/>
                <w:sz w:val="20"/>
                <w:szCs w:val="20"/>
                <w:u w:val="none"/>
                <w:lang w:val="es-ES_tradnl"/>
              </w:rPr>
              <w:t>4 de septiembre</w:t>
            </w:r>
          </w:p>
        </w:tc>
        <w:tc>
          <w:tcPr>
            <w:tcW w:w="1170" w:type="dxa"/>
          </w:tcPr>
          <w:p w14:paraId="353504EE" w14:textId="77777777" w:rsidR="00F25931" w:rsidRPr="004340B5" w:rsidRDefault="00F25931" w:rsidP="0036077F">
            <w:pPr>
              <w:jc w:val="center"/>
              <w:rPr>
                <w:rFonts w:eastAsia="Times New Roman"/>
                <w:bCs/>
                <w:color w:val="auto"/>
                <w:sz w:val="20"/>
                <w:szCs w:val="20"/>
                <w:u w:val="none"/>
                <w:lang w:val="es-ES_tradnl"/>
              </w:rPr>
            </w:pPr>
          </w:p>
        </w:tc>
        <w:tc>
          <w:tcPr>
            <w:tcW w:w="6138" w:type="dxa"/>
          </w:tcPr>
          <w:p w14:paraId="4E0AF680" w14:textId="77777777" w:rsidR="00F25931" w:rsidRPr="004340B5" w:rsidRDefault="00F25931" w:rsidP="00F25931">
            <w:pPr>
              <w:rPr>
                <w:rFonts w:eastAsia="Times New Roman"/>
                <w:bCs/>
                <w:color w:val="auto"/>
                <w:sz w:val="20"/>
                <w:szCs w:val="20"/>
                <w:u w:val="none"/>
                <w:lang w:val="es-ES_tradnl"/>
              </w:rPr>
            </w:pPr>
            <w:r w:rsidRPr="004340B5">
              <w:rPr>
                <w:rFonts w:eastAsia="Times New Roman"/>
                <w:bCs/>
                <w:color w:val="auto"/>
                <w:sz w:val="20"/>
                <w:szCs w:val="20"/>
                <w:u w:val="none"/>
                <w:lang w:val="es-ES_tradnl"/>
              </w:rPr>
              <w:t>Día del Trabajo</w:t>
            </w:r>
          </w:p>
        </w:tc>
      </w:tr>
      <w:tr w:rsidR="00F25931" w:rsidRPr="004340B5" w14:paraId="339C1A89" w14:textId="77777777" w:rsidTr="00A14C63">
        <w:tc>
          <w:tcPr>
            <w:tcW w:w="2268" w:type="dxa"/>
          </w:tcPr>
          <w:p w14:paraId="219B6CF5" w14:textId="77777777" w:rsidR="00F25931" w:rsidRPr="004340B5" w:rsidRDefault="00F25931" w:rsidP="00F25931">
            <w:pPr>
              <w:jc w:val="right"/>
              <w:rPr>
                <w:rFonts w:eastAsia="Times New Roman"/>
                <w:bCs/>
                <w:color w:val="auto"/>
                <w:sz w:val="20"/>
                <w:szCs w:val="20"/>
                <w:u w:val="none"/>
                <w:lang w:val="es-ES_tradnl"/>
              </w:rPr>
            </w:pPr>
            <w:r w:rsidRPr="004340B5">
              <w:rPr>
                <w:rFonts w:eastAsia="Times New Roman"/>
                <w:bCs/>
                <w:color w:val="auto"/>
                <w:sz w:val="20"/>
                <w:szCs w:val="20"/>
                <w:u w:val="none"/>
                <w:lang w:val="es-ES_tradnl"/>
              </w:rPr>
              <w:t>10 de noviembre</w:t>
            </w:r>
          </w:p>
        </w:tc>
        <w:tc>
          <w:tcPr>
            <w:tcW w:w="1170" w:type="dxa"/>
          </w:tcPr>
          <w:p w14:paraId="62AFB83C" w14:textId="77777777" w:rsidR="00F25931" w:rsidRPr="004340B5" w:rsidRDefault="00F25931" w:rsidP="0036077F">
            <w:pPr>
              <w:jc w:val="center"/>
              <w:rPr>
                <w:rFonts w:eastAsia="Times New Roman"/>
                <w:bCs/>
                <w:color w:val="auto"/>
                <w:sz w:val="20"/>
                <w:szCs w:val="20"/>
                <w:u w:val="none"/>
                <w:lang w:val="es-ES_tradnl"/>
              </w:rPr>
            </w:pPr>
          </w:p>
        </w:tc>
        <w:tc>
          <w:tcPr>
            <w:tcW w:w="6138" w:type="dxa"/>
          </w:tcPr>
          <w:p w14:paraId="0A3BCFB5" w14:textId="77777777" w:rsidR="00F25931" w:rsidRPr="004340B5" w:rsidRDefault="00F25931" w:rsidP="00F25931">
            <w:pPr>
              <w:rPr>
                <w:rFonts w:eastAsia="Times New Roman"/>
                <w:bCs/>
                <w:color w:val="auto"/>
                <w:sz w:val="20"/>
                <w:szCs w:val="20"/>
                <w:u w:val="none"/>
                <w:lang w:val="es-ES_tradnl"/>
              </w:rPr>
            </w:pPr>
            <w:r w:rsidRPr="004340B5">
              <w:rPr>
                <w:rFonts w:eastAsia="Times New Roman"/>
                <w:bCs/>
                <w:color w:val="auto"/>
                <w:sz w:val="20"/>
                <w:szCs w:val="20"/>
                <w:u w:val="none"/>
                <w:lang w:val="es-ES_tradnl"/>
              </w:rPr>
              <w:t>Día del Veterano</w:t>
            </w:r>
          </w:p>
        </w:tc>
      </w:tr>
      <w:tr w:rsidR="00F25931" w:rsidRPr="004340B5" w14:paraId="7A5B1EDC" w14:textId="77777777" w:rsidTr="00A14C63">
        <w:tc>
          <w:tcPr>
            <w:tcW w:w="2268" w:type="dxa"/>
          </w:tcPr>
          <w:p w14:paraId="06B2D410" w14:textId="77777777" w:rsidR="00F25931" w:rsidRPr="004340B5" w:rsidRDefault="00F25931" w:rsidP="00F25931">
            <w:pPr>
              <w:jc w:val="right"/>
              <w:rPr>
                <w:rFonts w:eastAsia="Times New Roman"/>
                <w:bCs/>
                <w:color w:val="auto"/>
                <w:sz w:val="20"/>
                <w:szCs w:val="20"/>
                <w:u w:val="none"/>
                <w:lang w:val="es-ES_tradnl"/>
              </w:rPr>
            </w:pPr>
            <w:r w:rsidRPr="004340B5">
              <w:rPr>
                <w:rFonts w:eastAsia="Times New Roman"/>
                <w:bCs/>
                <w:color w:val="auto"/>
                <w:sz w:val="20"/>
                <w:szCs w:val="20"/>
                <w:u w:val="none"/>
                <w:lang w:val="es-ES_tradnl"/>
              </w:rPr>
              <w:t>23 de noviembre</w:t>
            </w:r>
          </w:p>
        </w:tc>
        <w:tc>
          <w:tcPr>
            <w:tcW w:w="1170" w:type="dxa"/>
          </w:tcPr>
          <w:p w14:paraId="157E1892" w14:textId="77777777" w:rsidR="00F25931" w:rsidRPr="004340B5" w:rsidRDefault="00F25931" w:rsidP="0036077F">
            <w:pPr>
              <w:jc w:val="center"/>
              <w:rPr>
                <w:rFonts w:eastAsia="Times New Roman"/>
                <w:bCs/>
                <w:color w:val="auto"/>
                <w:sz w:val="20"/>
                <w:szCs w:val="20"/>
                <w:u w:val="none"/>
                <w:lang w:val="es-ES_tradnl"/>
              </w:rPr>
            </w:pPr>
          </w:p>
        </w:tc>
        <w:tc>
          <w:tcPr>
            <w:tcW w:w="6138" w:type="dxa"/>
          </w:tcPr>
          <w:p w14:paraId="218159B4" w14:textId="77777777" w:rsidR="00F25931" w:rsidRPr="004340B5" w:rsidRDefault="00F25931" w:rsidP="00F25931">
            <w:pPr>
              <w:rPr>
                <w:rFonts w:eastAsia="Times New Roman"/>
                <w:bCs/>
                <w:color w:val="auto"/>
                <w:sz w:val="20"/>
                <w:szCs w:val="20"/>
                <w:u w:val="none"/>
                <w:lang w:val="es-ES_tradnl"/>
              </w:rPr>
            </w:pPr>
            <w:r w:rsidRPr="004340B5">
              <w:rPr>
                <w:rFonts w:eastAsia="Times New Roman"/>
                <w:bCs/>
                <w:color w:val="auto"/>
                <w:sz w:val="20"/>
                <w:szCs w:val="20"/>
                <w:u w:val="none"/>
                <w:lang w:val="es-ES_tradnl"/>
              </w:rPr>
              <w:t>Día de Acción de Gracias</w:t>
            </w:r>
          </w:p>
        </w:tc>
      </w:tr>
    </w:tbl>
    <w:p w14:paraId="14BBE146" w14:textId="77777777" w:rsidR="00F25931" w:rsidRPr="004340B5" w:rsidRDefault="00F25931" w:rsidP="0036077F">
      <w:pPr>
        <w:spacing w:after="0" w:line="240" w:lineRule="auto"/>
        <w:jc w:val="center"/>
        <w:rPr>
          <w:rFonts w:ascii="Arial" w:eastAsia="Times New Roman" w:hAnsi="Arial" w:cs="Arial"/>
          <w:bCs/>
          <w:lang w:val="es-ES_tradnl"/>
        </w:rPr>
      </w:pPr>
    </w:p>
    <w:p w14:paraId="06BDFDF2" w14:textId="77777777" w:rsidR="00F25931" w:rsidRPr="004340B5" w:rsidRDefault="00F25931" w:rsidP="0036077F">
      <w:pPr>
        <w:spacing w:after="0" w:line="240" w:lineRule="auto"/>
        <w:jc w:val="center"/>
        <w:rPr>
          <w:rFonts w:ascii="Arial" w:eastAsia="Times New Roman" w:hAnsi="Arial" w:cs="Arial"/>
          <w:bCs/>
          <w:lang w:val="es-ES_tradnl"/>
        </w:rPr>
      </w:pPr>
    </w:p>
    <w:p w14:paraId="41C3D347" w14:textId="77777777" w:rsidR="00F25931" w:rsidRPr="004340B5" w:rsidRDefault="00F25931" w:rsidP="0036077F">
      <w:pPr>
        <w:spacing w:after="0" w:line="240" w:lineRule="auto"/>
        <w:jc w:val="center"/>
        <w:rPr>
          <w:rFonts w:ascii="Arial" w:eastAsia="Times New Roman" w:hAnsi="Arial" w:cs="Arial"/>
          <w:bCs/>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1141"/>
        <w:gridCol w:w="5993"/>
      </w:tblGrid>
      <w:tr w:rsidR="00F25931" w:rsidRPr="004340B5" w14:paraId="11C32C87" w14:textId="77777777" w:rsidTr="00A14C63">
        <w:trPr>
          <w:trHeight w:val="323"/>
        </w:trPr>
        <w:tc>
          <w:tcPr>
            <w:tcW w:w="9576" w:type="dxa"/>
            <w:gridSpan w:val="3"/>
            <w:shd w:val="clear" w:color="auto" w:fill="BFBFBF" w:themeFill="background1" w:themeFillShade="BF"/>
            <w:vAlign w:val="center"/>
          </w:tcPr>
          <w:p w14:paraId="108D24A3" w14:textId="77777777" w:rsidR="00F25931" w:rsidRPr="004340B5" w:rsidRDefault="0036077F" w:rsidP="00A14C63">
            <w:pPr>
              <w:jc w:val="center"/>
              <w:rPr>
                <w:rFonts w:eastAsia="Times New Roman"/>
                <w:b/>
                <w:bCs/>
                <w:color w:val="auto"/>
                <w:sz w:val="20"/>
                <w:szCs w:val="20"/>
                <w:u w:val="none"/>
                <w:lang w:val="es-ES_tradnl"/>
              </w:rPr>
            </w:pPr>
            <w:r w:rsidRPr="004340B5">
              <w:rPr>
                <w:rFonts w:eastAsia="Times New Roman"/>
                <w:lang w:val="es-ES_tradnl"/>
              </w:rPr>
              <w:br w:type="page"/>
            </w:r>
            <w:r w:rsidR="00F25931" w:rsidRPr="004340B5">
              <w:rPr>
                <w:rFonts w:eastAsia="Times New Roman"/>
                <w:b/>
                <w:bCs/>
                <w:color w:val="auto"/>
                <w:sz w:val="20"/>
                <w:szCs w:val="20"/>
                <w:u w:val="none"/>
                <w:lang w:val="es-ES_tradnl"/>
              </w:rPr>
              <w:t>DÍAS FERIADOS 2018</w:t>
            </w:r>
          </w:p>
        </w:tc>
      </w:tr>
      <w:tr w:rsidR="00F25931" w:rsidRPr="004340B5" w14:paraId="5F09D6FB" w14:textId="77777777" w:rsidTr="00A14C63">
        <w:tc>
          <w:tcPr>
            <w:tcW w:w="2268" w:type="dxa"/>
          </w:tcPr>
          <w:p w14:paraId="078FEA13" w14:textId="77777777" w:rsidR="00F25931" w:rsidRPr="004340B5" w:rsidRDefault="00F25931" w:rsidP="00A14C63">
            <w:pPr>
              <w:jc w:val="right"/>
              <w:rPr>
                <w:rFonts w:eastAsia="Times New Roman"/>
                <w:bCs/>
                <w:color w:val="auto"/>
                <w:sz w:val="20"/>
                <w:szCs w:val="20"/>
                <w:u w:val="none"/>
                <w:lang w:val="es-ES_tradnl"/>
              </w:rPr>
            </w:pPr>
            <w:r w:rsidRPr="004340B5">
              <w:rPr>
                <w:rFonts w:eastAsia="Times New Roman"/>
                <w:bCs/>
                <w:color w:val="auto"/>
                <w:sz w:val="20"/>
                <w:szCs w:val="20"/>
                <w:u w:val="none"/>
                <w:lang w:val="es-ES_tradnl"/>
              </w:rPr>
              <w:t>15 de enero</w:t>
            </w:r>
          </w:p>
        </w:tc>
        <w:tc>
          <w:tcPr>
            <w:tcW w:w="1170" w:type="dxa"/>
          </w:tcPr>
          <w:p w14:paraId="371382C4" w14:textId="77777777" w:rsidR="00F25931" w:rsidRPr="004340B5" w:rsidRDefault="00F25931" w:rsidP="00A14C63">
            <w:pPr>
              <w:jc w:val="center"/>
              <w:rPr>
                <w:rFonts w:eastAsia="Times New Roman"/>
                <w:bCs/>
                <w:color w:val="auto"/>
                <w:sz w:val="20"/>
                <w:szCs w:val="20"/>
                <w:u w:val="none"/>
                <w:lang w:val="es-ES_tradnl"/>
              </w:rPr>
            </w:pPr>
          </w:p>
        </w:tc>
        <w:tc>
          <w:tcPr>
            <w:tcW w:w="6138" w:type="dxa"/>
          </w:tcPr>
          <w:p w14:paraId="028C64F6" w14:textId="77777777" w:rsidR="00F25931" w:rsidRPr="004340B5" w:rsidRDefault="00F25931" w:rsidP="00A14C63">
            <w:pPr>
              <w:rPr>
                <w:rFonts w:eastAsia="Times New Roman"/>
                <w:bCs/>
                <w:color w:val="auto"/>
                <w:sz w:val="20"/>
                <w:szCs w:val="20"/>
                <w:u w:val="none"/>
                <w:lang w:val="es-ES_tradnl"/>
              </w:rPr>
            </w:pPr>
            <w:r w:rsidRPr="004340B5">
              <w:rPr>
                <w:rFonts w:eastAsia="Times New Roman"/>
                <w:bCs/>
                <w:color w:val="auto"/>
                <w:sz w:val="20"/>
                <w:szCs w:val="20"/>
                <w:u w:val="none"/>
                <w:lang w:val="es-ES_tradnl"/>
              </w:rPr>
              <w:t>Observancia del natalicio del Dr. Martin Luther King, Jr.</w:t>
            </w:r>
          </w:p>
        </w:tc>
      </w:tr>
      <w:tr w:rsidR="00F25931" w:rsidRPr="004340B5" w14:paraId="6DB06435" w14:textId="77777777" w:rsidTr="00A14C63">
        <w:tc>
          <w:tcPr>
            <w:tcW w:w="2268" w:type="dxa"/>
          </w:tcPr>
          <w:p w14:paraId="17893C12" w14:textId="77777777" w:rsidR="00F25931" w:rsidRPr="004340B5" w:rsidRDefault="00F25931" w:rsidP="00A14C63">
            <w:pPr>
              <w:jc w:val="right"/>
              <w:rPr>
                <w:rFonts w:eastAsia="Times New Roman"/>
                <w:bCs/>
                <w:color w:val="auto"/>
                <w:sz w:val="20"/>
                <w:szCs w:val="20"/>
                <w:u w:val="none"/>
                <w:lang w:val="es-ES_tradnl"/>
              </w:rPr>
            </w:pPr>
            <w:r w:rsidRPr="004340B5">
              <w:rPr>
                <w:rFonts w:eastAsia="Times New Roman"/>
                <w:bCs/>
                <w:color w:val="auto"/>
                <w:sz w:val="20"/>
                <w:szCs w:val="20"/>
                <w:u w:val="none"/>
                <w:lang w:val="es-ES_tradnl"/>
              </w:rPr>
              <w:t>19 de febrero</w:t>
            </w:r>
          </w:p>
        </w:tc>
        <w:tc>
          <w:tcPr>
            <w:tcW w:w="1170" w:type="dxa"/>
          </w:tcPr>
          <w:p w14:paraId="06D243B4" w14:textId="77777777" w:rsidR="00F25931" w:rsidRPr="004340B5" w:rsidRDefault="00F25931" w:rsidP="00A14C63">
            <w:pPr>
              <w:jc w:val="center"/>
              <w:rPr>
                <w:rFonts w:eastAsia="Times New Roman"/>
                <w:bCs/>
                <w:color w:val="auto"/>
                <w:sz w:val="20"/>
                <w:szCs w:val="20"/>
                <w:u w:val="none"/>
                <w:lang w:val="es-ES_tradnl"/>
              </w:rPr>
            </w:pPr>
          </w:p>
        </w:tc>
        <w:tc>
          <w:tcPr>
            <w:tcW w:w="6138" w:type="dxa"/>
          </w:tcPr>
          <w:p w14:paraId="4B7BF69B" w14:textId="77777777" w:rsidR="00F25931" w:rsidRPr="004340B5" w:rsidRDefault="00F25931" w:rsidP="00F25931">
            <w:pPr>
              <w:rPr>
                <w:rFonts w:eastAsia="Times New Roman"/>
                <w:bCs/>
                <w:color w:val="auto"/>
                <w:sz w:val="20"/>
                <w:szCs w:val="20"/>
                <w:u w:val="none"/>
                <w:lang w:val="es-ES_tradnl"/>
              </w:rPr>
            </w:pPr>
            <w:r w:rsidRPr="004340B5">
              <w:rPr>
                <w:rFonts w:eastAsia="Times New Roman"/>
                <w:bCs/>
                <w:color w:val="auto"/>
                <w:sz w:val="20"/>
                <w:szCs w:val="20"/>
                <w:u w:val="none"/>
                <w:lang w:val="es-ES_tradnl"/>
              </w:rPr>
              <w:t>Día de los Presidentes</w:t>
            </w:r>
          </w:p>
        </w:tc>
      </w:tr>
      <w:tr w:rsidR="00F25931" w:rsidRPr="004340B5" w14:paraId="42324F17" w14:textId="77777777" w:rsidTr="00A14C63">
        <w:tc>
          <w:tcPr>
            <w:tcW w:w="2268" w:type="dxa"/>
          </w:tcPr>
          <w:p w14:paraId="23014589" w14:textId="77777777" w:rsidR="00F25931" w:rsidRPr="004340B5" w:rsidRDefault="00F25931" w:rsidP="00A14C63">
            <w:pPr>
              <w:jc w:val="right"/>
              <w:rPr>
                <w:rFonts w:eastAsia="Times New Roman"/>
                <w:bCs/>
                <w:color w:val="auto"/>
                <w:sz w:val="20"/>
                <w:szCs w:val="20"/>
                <w:u w:val="none"/>
                <w:lang w:val="es-ES_tradnl"/>
              </w:rPr>
            </w:pPr>
            <w:r w:rsidRPr="004340B5">
              <w:rPr>
                <w:rFonts w:eastAsia="Times New Roman"/>
                <w:bCs/>
                <w:color w:val="auto"/>
                <w:sz w:val="20"/>
                <w:szCs w:val="20"/>
                <w:u w:val="none"/>
                <w:lang w:val="es-ES_tradnl"/>
              </w:rPr>
              <w:t>28 de mayo</w:t>
            </w:r>
          </w:p>
        </w:tc>
        <w:tc>
          <w:tcPr>
            <w:tcW w:w="1170" w:type="dxa"/>
          </w:tcPr>
          <w:p w14:paraId="02D54B0D" w14:textId="77777777" w:rsidR="00F25931" w:rsidRPr="004340B5" w:rsidRDefault="00F25931" w:rsidP="00A14C63">
            <w:pPr>
              <w:jc w:val="center"/>
              <w:rPr>
                <w:rFonts w:eastAsia="Times New Roman"/>
                <w:bCs/>
                <w:color w:val="auto"/>
                <w:sz w:val="20"/>
                <w:szCs w:val="20"/>
                <w:u w:val="none"/>
                <w:lang w:val="es-ES_tradnl"/>
              </w:rPr>
            </w:pPr>
          </w:p>
        </w:tc>
        <w:tc>
          <w:tcPr>
            <w:tcW w:w="6138" w:type="dxa"/>
          </w:tcPr>
          <w:p w14:paraId="4BACE0A1" w14:textId="77777777" w:rsidR="00F25931" w:rsidRPr="004340B5" w:rsidRDefault="00F25931" w:rsidP="00A14C63">
            <w:pPr>
              <w:rPr>
                <w:rFonts w:eastAsia="Times New Roman"/>
                <w:bCs/>
                <w:color w:val="auto"/>
                <w:sz w:val="20"/>
                <w:szCs w:val="20"/>
                <w:u w:val="none"/>
                <w:lang w:val="es-ES_tradnl"/>
              </w:rPr>
            </w:pPr>
            <w:r w:rsidRPr="004340B5">
              <w:rPr>
                <w:rFonts w:eastAsia="Times New Roman"/>
                <w:bCs/>
                <w:color w:val="auto"/>
                <w:sz w:val="20"/>
                <w:szCs w:val="20"/>
                <w:u w:val="none"/>
                <w:lang w:val="es-ES_tradnl"/>
              </w:rPr>
              <w:t>Observancia del Día de Recordación de los Caídos</w:t>
            </w:r>
          </w:p>
        </w:tc>
      </w:tr>
    </w:tbl>
    <w:p w14:paraId="1F110497" w14:textId="77777777" w:rsidR="0036077F" w:rsidRPr="004340B5" w:rsidRDefault="0036077F" w:rsidP="0036077F">
      <w:pPr>
        <w:spacing w:after="0" w:line="240" w:lineRule="auto"/>
        <w:rPr>
          <w:rFonts w:ascii="Arial" w:eastAsia="Times New Roman" w:hAnsi="Arial" w:cs="Arial"/>
          <w:bCs/>
          <w:lang w:val="es-ES_tradnl"/>
        </w:rPr>
      </w:pPr>
    </w:p>
    <w:p w14:paraId="6AE9E986" w14:textId="77777777" w:rsidR="00F25931" w:rsidRPr="004340B5" w:rsidRDefault="00F25931" w:rsidP="0036077F">
      <w:pPr>
        <w:spacing w:after="0" w:line="240" w:lineRule="auto"/>
        <w:jc w:val="center"/>
        <w:rPr>
          <w:rFonts w:ascii="Arial" w:hAnsi="Arial" w:cs="Arial"/>
          <w:b/>
          <w:sz w:val="28"/>
          <w:szCs w:val="28"/>
          <w:lang w:val="es-ES_tradnl"/>
        </w:rPr>
      </w:pPr>
    </w:p>
    <w:p w14:paraId="2AB09D43" w14:textId="77777777" w:rsidR="00A14C63" w:rsidRPr="004340B5" w:rsidRDefault="00A14C63" w:rsidP="0036077F">
      <w:pPr>
        <w:spacing w:after="0" w:line="240" w:lineRule="auto"/>
        <w:jc w:val="center"/>
        <w:rPr>
          <w:rFonts w:ascii="Arial" w:hAnsi="Arial" w:cs="Arial"/>
          <w:b/>
          <w:sz w:val="28"/>
          <w:szCs w:val="28"/>
          <w:lang w:val="es-ES_tradnl"/>
        </w:rPr>
      </w:pPr>
    </w:p>
    <w:tbl>
      <w:tblPr>
        <w:tblStyle w:val="TableGrid"/>
        <w:tblW w:w="0" w:type="auto"/>
        <w:tblLook w:val="04A0" w:firstRow="1" w:lastRow="0" w:firstColumn="1" w:lastColumn="0" w:noHBand="0" w:noVBand="1"/>
      </w:tblPr>
      <w:tblGrid>
        <w:gridCol w:w="630"/>
        <w:gridCol w:w="637"/>
        <w:gridCol w:w="624"/>
        <w:gridCol w:w="630"/>
        <w:gridCol w:w="623"/>
        <w:gridCol w:w="770"/>
        <w:gridCol w:w="765"/>
        <w:gridCol w:w="773"/>
        <w:gridCol w:w="766"/>
        <w:gridCol w:w="625"/>
        <w:gridCol w:w="636"/>
        <w:gridCol w:w="624"/>
        <w:gridCol w:w="616"/>
        <w:gridCol w:w="631"/>
      </w:tblGrid>
      <w:tr w:rsidR="00F25931" w:rsidRPr="004340B5" w14:paraId="007CE27A" w14:textId="77777777" w:rsidTr="00A14C63">
        <w:tc>
          <w:tcPr>
            <w:tcW w:w="3192" w:type="dxa"/>
            <w:gridSpan w:val="5"/>
            <w:shd w:val="clear" w:color="auto" w:fill="BFBFBF" w:themeFill="background1" w:themeFillShade="BF"/>
          </w:tcPr>
          <w:p w14:paraId="548DD640" w14:textId="77777777" w:rsidR="00F25931" w:rsidRPr="004340B5" w:rsidRDefault="00F25931" w:rsidP="0036077F">
            <w:pPr>
              <w:jc w:val="center"/>
              <w:rPr>
                <w:b/>
                <w:color w:val="auto"/>
                <w:sz w:val="19"/>
                <w:szCs w:val="19"/>
                <w:u w:val="none"/>
                <w:lang w:val="es-ES_tradnl"/>
              </w:rPr>
            </w:pPr>
            <w:r w:rsidRPr="004340B5">
              <w:rPr>
                <w:b/>
                <w:color w:val="auto"/>
                <w:sz w:val="19"/>
                <w:szCs w:val="19"/>
                <w:u w:val="none"/>
                <w:lang w:val="es-ES_tradnl"/>
              </w:rPr>
              <w:t>Número de días escolares en el</w:t>
            </w:r>
          </w:p>
          <w:p w14:paraId="606136F4" w14:textId="77777777" w:rsidR="00F25931" w:rsidRPr="004340B5" w:rsidRDefault="00F25931" w:rsidP="0036077F">
            <w:pPr>
              <w:jc w:val="center"/>
              <w:rPr>
                <w:b/>
                <w:color w:val="auto"/>
                <w:sz w:val="19"/>
                <w:szCs w:val="19"/>
                <w:u w:val="none"/>
                <w:lang w:val="es-ES_tradnl"/>
              </w:rPr>
            </w:pPr>
            <w:r w:rsidRPr="004340B5">
              <w:rPr>
                <w:b/>
                <w:color w:val="auto"/>
                <w:sz w:val="19"/>
                <w:szCs w:val="19"/>
                <w:u w:val="none"/>
                <w:lang w:val="es-ES_tradnl"/>
              </w:rPr>
              <w:t>TRIMESTRE 1</w:t>
            </w:r>
          </w:p>
        </w:tc>
        <w:tc>
          <w:tcPr>
            <w:tcW w:w="3192" w:type="dxa"/>
            <w:gridSpan w:val="4"/>
            <w:shd w:val="clear" w:color="auto" w:fill="BFBFBF" w:themeFill="background1" w:themeFillShade="BF"/>
          </w:tcPr>
          <w:p w14:paraId="0C862974" w14:textId="77777777" w:rsidR="00F25931" w:rsidRPr="004340B5" w:rsidRDefault="00F25931" w:rsidP="00A14C63">
            <w:pPr>
              <w:jc w:val="center"/>
              <w:rPr>
                <w:b/>
                <w:color w:val="auto"/>
                <w:sz w:val="19"/>
                <w:szCs w:val="19"/>
                <w:u w:val="none"/>
                <w:lang w:val="es-ES_tradnl"/>
              </w:rPr>
            </w:pPr>
            <w:r w:rsidRPr="004340B5">
              <w:rPr>
                <w:b/>
                <w:color w:val="auto"/>
                <w:sz w:val="19"/>
                <w:szCs w:val="19"/>
                <w:u w:val="none"/>
                <w:lang w:val="es-ES_tradnl"/>
              </w:rPr>
              <w:t>Número de días escolares en el</w:t>
            </w:r>
          </w:p>
          <w:p w14:paraId="11F0EF75" w14:textId="77777777" w:rsidR="00F25931" w:rsidRPr="004340B5" w:rsidRDefault="00F25931" w:rsidP="0036077F">
            <w:pPr>
              <w:jc w:val="center"/>
              <w:rPr>
                <w:b/>
                <w:color w:val="auto"/>
                <w:sz w:val="19"/>
                <w:szCs w:val="19"/>
                <w:u w:val="none"/>
                <w:lang w:val="es-ES_tradnl"/>
              </w:rPr>
            </w:pPr>
            <w:r w:rsidRPr="004340B5">
              <w:rPr>
                <w:b/>
                <w:color w:val="auto"/>
                <w:sz w:val="19"/>
                <w:szCs w:val="19"/>
                <w:u w:val="none"/>
                <w:lang w:val="es-ES_tradnl"/>
              </w:rPr>
              <w:t>TRIMESTRE 2</w:t>
            </w:r>
          </w:p>
        </w:tc>
        <w:tc>
          <w:tcPr>
            <w:tcW w:w="3192" w:type="dxa"/>
            <w:gridSpan w:val="5"/>
            <w:shd w:val="clear" w:color="auto" w:fill="BFBFBF" w:themeFill="background1" w:themeFillShade="BF"/>
          </w:tcPr>
          <w:p w14:paraId="631F0457" w14:textId="77777777" w:rsidR="00F25931" w:rsidRPr="004340B5" w:rsidRDefault="00F25931" w:rsidP="00A14C63">
            <w:pPr>
              <w:jc w:val="center"/>
              <w:rPr>
                <w:b/>
                <w:color w:val="auto"/>
                <w:sz w:val="19"/>
                <w:szCs w:val="19"/>
                <w:u w:val="none"/>
                <w:lang w:val="es-ES_tradnl"/>
              </w:rPr>
            </w:pPr>
            <w:r w:rsidRPr="004340B5">
              <w:rPr>
                <w:b/>
                <w:color w:val="auto"/>
                <w:sz w:val="19"/>
                <w:szCs w:val="19"/>
                <w:u w:val="none"/>
                <w:lang w:val="es-ES_tradnl"/>
              </w:rPr>
              <w:t>Número de días escolares en el</w:t>
            </w:r>
          </w:p>
          <w:p w14:paraId="37F65738" w14:textId="77777777" w:rsidR="00F25931" w:rsidRPr="004340B5" w:rsidRDefault="00F25931" w:rsidP="0036077F">
            <w:pPr>
              <w:jc w:val="center"/>
              <w:rPr>
                <w:b/>
                <w:color w:val="auto"/>
                <w:sz w:val="19"/>
                <w:szCs w:val="19"/>
                <w:u w:val="none"/>
                <w:lang w:val="es-ES_tradnl"/>
              </w:rPr>
            </w:pPr>
            <w:r w:rsidRPr="004340B5">
              <w:rPr>
                <w:b/>
                <w:color w:val="auto"/>
                <w:sz w:val="19"/>
                <w:szCs w:val="19"/>
                <w:u w:val="none"/>
                <w:lang w:val="es-ES_tradnl"/>
              </w:rPr>
              <w:t>TRIMESTRE 3</w:t>
            </w:r>
          </w:p>
        </w:tc>
      </w:tr>
      <w:tr w:rsidR="00A14C63" w:rsidRPr="004340B5" w14:paraId="0C432B6C" w14:textId="77777777" w:rsidTr="00A14C63">
        <w:trPr>
          <w:trHeight w:val="278"/>
        </w:trPr>
        <w:tc>
          <w:tcPr>
            <w:tcW w:w="638" w:type="dxa"/>
            <w:vAlign w:val="center"/>
          </w:tcPr>
          <w:p w14:paraId="520921B5" w14:textId="77777777" w:rsidR="00A14C63" w:rsidRPr="004340B5" w:rsidRDefault="00A14C63" w:rsidP="00A14C63">
            <w:pPr>
              <w:jc w:val="center"/>
              <w:rPr>
                <w:b/>
                <w:color w:val="auto"/>
                <w:sz w:val="20"/>
                <w:szCs w:val="20"/>
                <w:u w:val="none"/>
                <w:lang w:val="es-ES_tradnl"/>
              </w:rPr>
            </w:pPr>
            <w:r w:rsidRPr="004340B5">
              <w:rPr>
                <w:b/>
                <w:color w:val="auto"/>
                <w:sz w:val="20"/>
                <w:szCs w:val="20"/>
                <w:u w:val="none"/>
                <w:lang w:val="es-ES_tradnl"/>
              </w:rPr>
              <w:t>ago</w:t>
            </w:r>
          </w:p>
        </w:tc>
        <w:tc>
          <w:tcPr>
            <w:tcW w:w="638" w:type="dxa"/>
            <w:vAlign w:val="center"/>
          </w:tcPr>
          <w:p w14:paraId="435F1038" w14:textId="77777777" w:rsidR="00A14C63" w:rsidRPr="004340B5" w:rsidRDefault="00A14C63" w:rsidP="00A14C63">
            <w:pPr>
              <w:jc w:val="center"/>
              <w:rPr>
                <w:b/>
                <w:color w:val="auto"/>
                <w:sz w:val="20"/>
                <w:szCs w:val="20"/>
                <w:u w:val="none"/>
                <w:lang w:val="es-ES_tradnl"/>
              </w:rPr>
            </w:pPr>
            <w:r w:rsidRPr="004340B5">
              <w:rPr>
                <w:b/>
                <w:color w:val="auto"/>
                <w:sz w:val="20"/>
                <w:szCs w:val="20"/>
                <w:u w:val="none"/>
                <w:lang w:val="es-ES_tradnl"/>
              </w:rPr>
              <w:t>sept</w:t>
            </w:r>
          </w:p>
        </w:tc>
        <w:tc>
          <w:tcPr>
            <w:tcW w:w="639" w:type="dxa"/>
            <w:vAlign w:val="center"/>
          </w:tcPr>
          <w:p w14:paraId="30FE1620" w14:textId="77777777" w:rsidR="00A14C63" w:rsidRPr="004340B5" w:rsidRDefault="00A14C63" w:rsidP="00A14C63">
            <w:pPr>
              <w:jc w:val="center"/>
              <w:rPr>
                <w:b/>
                <w:color w:val="auto"/>
                <w:sz w:val="20"/>
                <w:szCs w:val="20"/>
                <w:u w:val="none"/>
                <w:lang w:val="es-ES_tradnl"/>
              </w:rPr>
            </w:pPr>
            <w:r w:rsidRPr="004340B5">
              <w:rPr>
                <w:b/>
                <w:color w:val="auto"/>
                <w:sz w:val="20"/>
                <w:szCs w:val="20"/>
                <w:u w:val="none"/>
                <w:lang w:val="es-ES_tradnl"/>
              </w:rPr>
              <w:t>oct</w:t>
            </w:r>
          </w:p>
        </w:tc>
        <w:tc>
          <w:tcPr>
            <w:tcW w:w="638" w:type="dxa"/>
            <w:vAlign w:val="center"/>
          </w:tcPr>
          <w:p w14:paraId="1EA3A50A" w14:textId="77777777" w:rsidR="00A14C63" w:rsidRPr="004340B5" w:rsidRDefault="00A14C63" w:rsidP="00A14C63">
            <w:pPr>
              <w:jc w:val="center"/>
              <w:rPr>
                <w:b/>
                <w:color w:val="auto"/>
                <w:sz w:val="20"/>
                <w:szCs w:val="20"/>
                <w:u w:val="none"/>
                <w:lang w:val="es-ES_tradnl"/>
              </w:rPr>
            </w:pPr>
            <w:r w:rsidRPr="004340B5">
              <w:rPr>
                <w:b/>
                <w:color w:val="auto"/>
                <w:sz w:val="20"/>
                <w:szCs w:val="20"/>
                <w:u w:val="none"/>
                <w:lang w:val="es-ES_tradnl"/>
              </w:rPr>
              <w:t>nov</w:t>
            </w:r>
          </w:p>
        </w:tc>
        <w:tc>
          <w:tcPr>
            <w:tcW w:w="639" w:type="dxa"/>
            <w:vAlign w:val="center"/>
          </w:tcPr>
          <w:p w14:paraId="06FF3B31" w14:textId="77777777" w:rsidR="00A14C63" w:rsidRPr="004340B5" w:rsidRDefault="00A14C63" w:rsidP="00A14C63">
            <w:pPr>
              <w:jc w:val="center"/>
              <w:rPr>
                <w:b/>
                <w:color w:val="auto"/>
                <w:sz w:val="20"/>
                <w:szCs w:val="20"/>
                <w:u w:val="none"/>
                <w:lang w:val="es-ES_tradnl"/>
              </w:rPr>
            </w:pPr>
            <w:r w:rsidRPr="004340B5">
              <w:rPr>
                <w:b/>
                <w:color w:val="auto"/>
                <w:sz w:val="20"/>
                <w:szCs w:val="20"/>
                <w:u w:val="none"/>
                <w:lang w:val="es-ES_tradnl"/>
              </w:rPr>
              <w:t>dic</w:t>
            </w:r>
          </w:p>
        </w:tc>
        <w:tc>
          <w:tcPr>
            <w:tcW w:w="798" w:type="dxa"/>
            <w:vAlign w:val="center"/>
          </w:tcPr>
          <w:p w14:paraId="088E7004" w14:textId="77777777" w:rsidR="00A14C63" w:rsidRPr="004340B5" w:rsidRDefault="00A14C63" w:rsidP="00A14C63">
            <w:pPr>
              <w:jc w:val="center"/>
              <w:rPr>
                <w:b/>
                <w:color w:val="auto"/>
                <w:sz w:val="20"/>
                <w:szCs w:val="20"/>
                <w:u w:val="none"/>
                <w:lang w:val="es-ES_tradnl"/>
              </w:rPr>
            </w:pPr>
            <w:r w:rsidRPr="004340B5">
              <w:rPr>
                <w:b/>
                <w:color w:val="auto"/>
                <w:sz w:val="20"/>
                <w:szCs w:val="20"/>
                <w:u w:val="none"/>
                <w:lang w:val="es-ES_tradnl"/>
              </w:rPr>
              <w:t>ene</w:t>
            </w:r>
          </w:p>
        </w:tc>
        <w:tc>
          <w:tcPr>
            <w:tcW w:w="798" w:type="dxa"/>
            <w:vAlign w:val="center"/>
          </w:tcPr>
          <w:p w14:paraId="5B6BF92E" w14:textId="77777777" w:rsidR="00A14C63" w:rsidRPr="004340B5" w:rsidRDefault="00A14C63" w:rsidP="00A14C63">
            <w:pPr>
              <w:jc w:val="center"/>
              <w:rPr>
                <w:b/>
                <w:color w:val="auto"/>
                <w:sz w:val="20"/>
                <w:szCs w:val="20"/>
                <w:u w:val="none"/>
                <w:lang w:val="es-ES_tradnl"/>
              </w:rPr>
            </w:pPr>
            <w:r w:rsidRPr="004340B5">
              <w:rPr>
                <w:b/>
                <w:color w:val="auto"/>
                <w:sz w:val="20"/>
                <w:szCs w:val="20"/>
                <w:u w:val="none"/>
                <w:lang w:val="es-ES_tradnl"/>
              </w:rPr>
              <w:t>feb</w:t>
            </w:r>
          </w:p>
        </w:tc>
        <w:tc>
          <w:tcPr>
            <w:tcW w:w="798" w:type="dxa"/>
            <w:vAlign w:val="center"/>
          </w:tcPr>
          <w:p w14:paraId="58434E99" w14:textId="77777777" w:rsidR="00A14C63" w:rsidRPr="004340B5" w:rsidRDefault="00A14C63" w:rsidP="00A14C63">
            <w:pPr>
              <w:jc w:val="center"/>
              <w:rPr>
                <w:b/>
                <w:color w:val="auto"/>
                <w:sz w:val="20"/>
                <w:szCs w:val="20"/>
                <w:u w:val="none"/>
                <w:lang w:val="es-ES_tradnl"/>
              </w:rPr>
            </w:pPr>
            <w:r w:rsidRPr="004340B5">
              <w:rPr>
                <w:b/>
                <w:color w:val="auto"/>
                <w:sz w:val="20"/>
                <w:szCs w:val="20"/>
                <w:u w:val="none"/>
                <w:lang w:val="es-ES_tradnl"/>
              </w:rPr>
              <w:t>mar</w:t>
            </w:r>
          </w:p>
        </w:tc>
        <w:tc>
          <w:tcPr>
            <w:tcW w:w="798" w:type="dxa"/>
            <w:vAlign w:val="center"/>
          </w:tcPr>
          <w:p w14:paraId="292B2B36" w14:textId="77777777" w:rsidR="00A14C63" w:rsidRPr="004340B5" w:rsidRDefault="00A14C63" w:rsidP="00A14C63">
            <w:pPr>
              <w:jc w:val="center"/>
              <w:rPr>
                <w:b/>
                <w:color w:val="auto"/>
                <w:sz w:val="20"/>
                <w:szCs w:val="20"/>
                <w:u w:val="none"/>
                <w:lang w:val="es-ES_tradnl"/>
              </w:rPr>
            </w:pPr>
            <w:r w:rsidRPr="004340B5">
              <w:rPr>
                <w:b/>
                <w:color w:val="auto"/>
                <w:sz w:val="20"/>
                <w:szCs w:val="20"/>
                <w:u w:val="none"/>
                <w:lang w:val="es-ES_tradnl"/>
              </w:rPr>
              <w:t>abr</w:t>
            </w:r>
          </w:p>
        </w:tc>
        <w:tc>
          <w:tcPr>
            <w:tcW w:w="638" w:type="dxa"/>
            <w:vAlign w:val="center"/>
          </w:tcPr>
          <w:p w14:paraId="7825721B" w14:textId="77777777" w:rsidR="00A14C63" w:rsidRPr="004340B5" w:rsidRDefault="00A14C63" w:rsidP="00A14C63">
            <w:pPr>
              <w:jc w:val="center"/>
              <w:rPr>
                <w:b/>
                <w:color w:val="auto"/>
                <w:sz w:val="20"/>
                <w:szCs w:val="20"/>
                <w:u w:val="none"/>
                <w:lang w:val="es-ES_tradnl"/>
              </w:rPr>
            </w:pPr>
            <w:r w:rsidRPr="004340B5">
              <w:rPr>
                <w:b/>
                <w:color w:val="auto"/>
                <w:sz w:val="20"/>
                <w:szCs w:val="20"/>
                <w:u w:val="none"/>
                <w:lang w:val="es-ES_tradnl"/>
              </w:rPr>
              <w:t>abr</w:t>
            </w:r>
          </w:p>
        </w:tc>
        <w:tc>
          <w:tcPr>
            <w:tcW w:w="638" w:type="dxa"/>
            <w:vAlign w:val="center"/>
          </w:tcPr>
          <w:p w14:paraId="4F977E8D" w14:textId="77777777" w:rsidR="00A14C63" w:rsidRPr="004340B5" w:rsidRDefault="00A14C63" w:rsidP="00A14C63">
            <w:pPr>
              <w:jc w:val="center"/>
              <w:rPr>
                <w:b/>
                <w:color w:val="auto"/>
                <w:sz w:val="20"/>
                <w:szCs w:val="20"/>
                <w:u w:val="none"/>
                <w:lang w:val="es-ES_tradnl"/>
              </w:rPr>
            </w:pPr>
            <w:r w:rsidRPr="004340B5">
              <w:rPr>
                <w:b/>
                <w:color w:val="auto"/>
                <w:sz w:val="20"/>
                <w:szCs w:val="20"/>
                <w:u w:val="none"/>
                <w:lang w:val="es-ES_tradnl"/>
              </w:rPr>
              <w:t>may</w:t>
            </w:r>
          </w:p>
        </w:tc>
        <w:tc>
          <w:tcPr>
            <w:tcW w:w="639" w:type="dxa"/>
            <w:vAlign w:val="center"/>
          </w:tcPr>
          <w:p w14:paraId="01DED419" w14:textId="77777777" w:rsidR="00A14C63" w:rsidRPr="004340B5" w:rsidRDefault="00A14C63" w:rsidP="00A14C63">
            <w:pPr>
              <w:jc w:val="center"/>
              <w:rPr>
                <w:b/>
                <w:color w:val="auto"/>
                <w:sz w:val="20"/>
                <w:szCs w:val="20"/>
                <w:u w:val="none"/>
                <w:lang w:val="es-ES_tradnl"/>
              </w:rPr>
            </w:pPr>
            <w:r w:rsidRPr="004340B5">
              <w:rPr>
                <w:b/>
                <w:color w:val="auto"/>
                <w:sz w:val="20"/>
                <w:szCs w:val="20"/>
                <w:u w:val="none"/>
                <w:lang w:val="es-ES_tradnl"/>
              </w:rPr>
              <w:t>jun</w:t>
            </w:r>
          </w:p>
        </w:tc>
        <w:tc>
          <w:tcPr>
            <w:tcW w:w="638" w:type="dxa"/>
            <w:vAlign w:val="center"/>
          </w:tcPr>
          <w:p w14:paraId="5C7B73A2" w14:textId="77777777" w:rsidR="00A14C63" w:rsidRPr="004340B5" w:rsidRDefault="00A14C63" w:rsidP="00A14C63">
            <w:pPr>
              <w:jc w:val="center"/>
              <w:rPr>
                <w:b/>
                <w:color w:val="auto"/>
                <w:sz w:val="20"/>
                <w:szCs w:val="20"/>
                <w:u w:val="none"/>
                <w:lang w:val="es-ES_tradnl"/>
              </w:rPr>
            </w:pPr>
            <w:r w:rsidRPr="004340B5">
              <w:rPr>
                <w:b/>
                <w:color w:val="auto"/>
                <w:sz w:val="20"/>
                <w:szCs w:val="20"/>
                <w:u w:val="none"/>
                <w:lang w:val="es-ES_tradnl"/>
              </w:rPr>
              <w:t>jul</w:t>
            </w:r>
          </w:p>
        </w:tc>
        <w:tc>
          <w:tcPr>
            <w:tcW w:w="639" w:type="dxa"/>
            <w:vAlign w:val="center"/>
          </w:tcPr>
          <w:p w14:paraId="071002AC" w14:textId="77777777" w:rsidR="00A14C63" w:rsidRPr="004340B5" w:rsidRDefault="00A14C63" w:rsidP="00A14C63">
            <w:pPr>
              <w:jc w:val="center"/>
              <w:rPr>
                <w:b/>
                <w:color w:val="auto"/>
                <w:sz w:val="20"/>
                <w:szCs w:val="20"/>
                <w:u w:val="none"/>
                <w:lang w:val="es-ES_tradnl"/>
              </w:rPr>
            </w:pPr>
            <w:r w:rsidRPr="004340B5">
              <w:rPr>
                <w:b/>
                <w:color w:val="auto"/>
                <w:sz w:val="20"/>
                <w:szCs w:val="20"/>
                <w:u w:val="none"/>
                <w:lang w:val="es-ES_tradnl"/>
              </w:rPr>
              <w:t>ago</w:t>
            </w:r>
          </w:p>
        </w:tc>
      </w:tr>
      <w:tr w:rsidR="00F25931" w:rsidRPr="004340B5" w14:paraId="6B743C44" w14:textId="77777777" w:rsidTr="00A14C63">
        <w:trPr>
          <w:trHeight w:val="449"/>
        </w:trPr>
        <w:tc>
          <w:tcPr>
            <w:tcW w:w="638" w:type="dxa"/>
            <w:vAlign w:val="center"/>
          </w:tcPr>
          <w:p w14:paraId="07E584C9"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9</w:t>
            </w:r>
          </w:p>
        </w:tc>
        <w:tc>
          <w:tcPr>
            <w:tcW w:w="638" w:type="dxa"/>
            <w:vAlign w:val="center"/>
          </w:tcPr>
          <w:p w14:paraId="0B23CF7D"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19</w:t>
            </w:r>
          </w:p>
        </w:tc>
        <w:tc>
          <w:tcPr>
            <w:tcW w:w="639" w:type="dxa"/>
            <w:vAlign w:val="center"/>
          </w:tcPr>
          <w:p w14:paraId="77DBB849"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20</w:t>
            </w:r>
          </w:p>
        </w:tc>
        <w:tc>
          <w:tcPr>
            <w:tcW w:w="638" w:type="dxa"/>
            <w:vAlign w:val="center"/>
          </w:tcPr>
          <w:p w14:paraId="4339CC78"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18</w:t>
            </w:r>
          </w:p>
        </w:tc>
        <w:tc>
          <w:tcPr>
            <w:tcW w:w="639" w:type="dxa"/>
            <w:vAlign w:val="center"/>
          </w:tcPr>
          <w:p w14:paraId="1B65EC7D"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16</w:t>
            </w:r>
          </w:p>
        </w:tc>
        <w:tc>
          <w:tcPr>
            <w:tcW w:w="798" w:type="dxa"/>
            <w:vAlign w:val="center"/>
          </w:tcPr>
          <w:p w14:paraId="302E4988"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16</w:t>
            </w:r>
          </w:p>
        </w:tc>
        <w:tc>
          <w:tcPr>
            <w:tcW w:w="798" w:type="dxa"/>
            <w:vAlign w:val="center"/>
          </w:tcPr>
          <w:p w14:paraId="7AC7C33D"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19</w:t>
            </w:r>
          </w:p>
        </w:tc>
        <w:tc>
          <w:tcPr>
            <w:tcW w:w="798" w:type="dxa"/>
            <w:vAlign w:val="center"/>
          </w:tcPr>
          <w:p w14:paraId="5C99FD62"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16</w:t>
            </w:r>
          </w:p>
        </w:tc>
        <w:tc>
          <w:tcPr>
            <w:tcW w:w="798" w:type="dxa"/>
            <w:vAlign w:val="center"/>
          </w:tcPr>
          <w:p w14:paraId="1A9A8D1E"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5</w:t>
            </w:r>
          </w:p>
        </w:tc>
        <w:tc>
          <w:tcPr>
            <w:tcW w:w="638" w:type="dxa"/>
            <w:vAlign w:val="center"/>
          </w:tcPr>
          <w:p w14:paraId="36247CAF"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15</w:t>
            </w:r>
          </w:p>
        </w:tc>
        <w:tc>
          <w:tcPr>
            <w:tcW w:w="638" w:type="dxa"/>
            <w:vAlign w:val="center"/>
          </w:tcPr>
          <w:p w14:paraId="30D015AC"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22</w:t>
            </w:r>
          </w:p>
        </w:tc>
        <w:tc>
          <w:tcPr>
            <w:tcW w:w="639" w:type="dxa"/>
            <w:vAlign w:val="center"/>
          </w:tcPr>
          <w:p w14:paraId="39DC47FE"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20</w:t>
            </w:r>
          </w:p>
        </w:tc>
        <w:tc>
          <w:tcPr>
            <w:tcW w:w="638" w:type="dxa"/>
            <w:vAlign w:val="center"/>
          </w:tcPr>
          <w:p w14:paraId="52C2B350"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20</w:t>
            </w:r>
          </w:p>
        </w:tc>
        <w:tc>
          <w:tcPr>
            <w:tcW w:w="639" w:type="dxa"/>
            <w:vAlign w:val="center"/>
          </w:tcPr>
          <w:p w14:paraId="1265EE50"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1</w:t>
            </w:r>
          </w:p>
        </w:tc>
      </w:tr>
      <w:tr w:rsidR="00F25931" w:rsidRPr="004340B5" w14:paraId="1E1D445F" w14:textId="77777777" w:rsidTr="00A14C63">
        <w:trPr>
          <w:trHeight w:val="350"/>
        </w:trPr>
        <w:tc>
          <w:tcPr>
            <w:tcW w:w="3192" w:type="dxa"/>
            <w:gridSpan w:val="5"/>
            <w:vAlign w:val="center"/>
          </w:tcPr>
          <w:p w14:paraId="6538E84C"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TOTAL: 82</w:t>
            </w:r>
          </w:p>
        </w:tc>
        <w:tc>
          <w:tcPr>
            <w:tcW w:w="3192" w:type="dxa"/>
            <w:gridSpan w:val="4"/>
            <w:vAlign w:val="center"/>
          </w:tcPr>
          <w:p w14:paraId="5334A584"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TOTAL: 56</w:t>
            </w:r>
          </w:p>
        </w:tc>
        <w:tc>
          <w:tcPr>
            <w:tcW w:w="3192" w:type="dxa"/>
            <w:gridSpan w:val="5"/>
            <w:vAlign w:val="center"/>
          </w:tcPr>
          <w:p w14:paraId="25BEA71A" w14:textId="77777777" w:rsidR="00F25931" w:rsidRPr="004340B5" w:rsidRDefault="00A14C63" w:rsidP="00A14C63">
            <w:pPr>
              <w:jc w:val="center"/>
              <w:rPr>
                <w:b/>
                <w:color w:val="auto"/>
                <w:sz w:val="20"/>
                <w:szCs w:val="20"/>
                <w:u w:val="none"/>
                <w:lang w:val="es-ES_tradnl"/>
              </w:rPr>
            </w:pPr>
            <w:r w:rsidRPr="004340B5">
              <w:rPr>
                <w:b/>
                <w:color w:val="auto"/>
                <w:sz w:val="20"/>
                <w:szCs w:val="20"/>
                <w:u w:val="none"/>
                <w:lang w:val="es-ES_tradnl"/>
              </w:rPr>
              <w:t>TOTAL: 78</w:t>
            </w:r>
          </w:p>
        </w:tc>
      </w:tr>
      <w:tr w:rsidR="00A14C63" w:rsidRPr="004340B5" w14:paraId="74AE9883" w14:textId="77777777" w:rsidTr="00A14C63">
        <w:trPr>
          <w:trHeight w:val="350"/>
        </w:trPr>
        <w:tc>
          <w:tcPr>
            <w:tcW w:w="9576" w:type="dxa"/>
            <w:gridSpan w:val="14"/>
            <w:vAlign w:val="center"/>
          </w:tcPr>
          <w:p w14:paraId="63D4C5A1" w14:textId="77777777" w:rsidR="00A14C63" w:rsidRPr="004340B5" w:rsidRDefault="00A14C63" w:rsidP="00A14C63">
            <w:pPr>
              <w:jc w:val="center"/>
              <w:rPr>
                <w:b/>
                <w:color w:val="auto"/>
                <w:sz w:val="16"/>
                <w:szCs w:val="16"/>
                <w:u w:val="none"/>
                <w:lang w:val="es-ES_tradnl"/>
              </w:rPr>
            </w:pPr>
            <w:r w:rsidRPr="004340B5">
              <w:rPr>
                <w:b/>
                <w:color w:val="auto"/>
                <w:sz w:val="16"/>
                <w:szCs w:val="16"/>
                <w:u w:val="none"/>
                <w:lang w:val="es-ES_tradnl"/>
              </w:rPr>
              <w:t>TOTAL DE DIAS TRIMESTRALES DURANTE LOS CUALES LOS ESTUDIANTES ESTARAN EN LA ESCUELA = 216</w:t>
            </w:r>
          </w:p>
        </w:tc>
      </w:tr>
    </w:tbl>
    <w:p w14:paraId="691DD06D" w14:textId="77777777" w:rsidR="00F25931" w:rsidRPr="004340B5" w:rsidRDefault="00F25931" w:rsidP="0036077F">
      <w:pPr>
        <w:spacing w:after="0" w:line="240" w:lineRule="auto"/>
        <w:jc w:val="center"/>
        <w:rPr>
          <w:rFonts w:ascii="Arial" w:hAnsi="Arial" w:cs="Arial"/>
          <w:b/>
          <w:sz w:val="28"/>
          <w:szCs w:val="28"/>
          <w:lang w:val="es-ES_tradnl"/>
        </w:rPr>
      </w:pPr>
    </w:p>
    <w:p w14:paraId="37D1C2BC" w14:textId="77777777" w:rsidR="00F25931" w:rsidRPr="004340B5" w:rsidRDefault="00A14C63" w:rsidP="007A6E52">
      <w:pPr>
        <w:spacing w:after="0" w:line="240" w:lineRule="auto"/>
        <w:jc w:val="both"/>
        <w:rPr>
          <w:rFonts w:ascii="Arial" w:hAnsi="Arial" w:cs="Arial"/>
          <w:sz w:val="20"/>
          <w:szCs w:val="20"/>
          <w:lang w:val="es-ES_tradnl"/>
        </w:rPr>
      </w:pPr>
      <w:r w:rsidRPr="004340B5">
        <w:rPr>
          <w:rFonts w:ascii="Arial" w:hAnsi="Arial" w:cs="Arial"/>
          <w:sz w:val="20"/>
          <w:szCs w:val="20"/>
          <w:lang w:val="es-ES_tradnl"/>
        </w:rPr>
        <w:t xml:space="preserve">*Los maestros pueden optar a trabajar uno o dos días, 15, 16 de agosto del 2017 en lugar de cualquiera de los días de planificación del maestro excepto el 18 de agosto del 2017 y los días designados de Desarrollo Profesional en todo el Distrito, el 2 de octubre del 2017 y el 27 de octubre del 2017. A la discreción del director, los maestros pueden optar a dar clases </w:t>
      </w:r>
      <w:r w:rsidR="00BF7DB5" w:rsidRPr="004340B5">
        <w:rPr>
          <w:rFonts w:ascii="Arial" w:hAnsi="Arial" w:cs="Arial"/>
          <w:sz w:val="20"/>
          <w:szCs w:val="20"/>
          <w:lang w:val="es-ES_tradnl"/>
        </w:rPr>
        <w:t>durante</w:t>
      </w:r>
      <w:r w:rsidRPr="004340B5">
        <w:rPr>
          <w:rFonts w:ascii="Arial" w:hAnsi="Arial" w:cs="Arial"/>
          <w:sz w:val="20"/>
          <w:szCs w:val="20"/>
          <w:lang w:val="es-ES_tradnl"/>
        </w:rPr>
        <w:t xml:space="preserve"> un día de planificación del maestro en lugar de un día de programación regular de clases durante las horas en las cuales </w:t>
      </w:r>
      <w:r w:rsidR="00BF7DB5" w:rsidRPr="004340B5">
        <w:rPr>
          <w:rFonts w:ascii="Arial" w:hAnsi="Arial" w:cs="Arial"/>
          <w:sz w:val="20"/>
          <w:szCs w:val="20"/>
          <w:lang w:val="es-ES_tradnl"/>
        </w:rPr>
        <w:t xml:space="preserve">el programa diurno de la escuela ha programado </w:t>
      </w:r>
      <w:r w:rsidRPr="004340B5">
        <w:rPr>
          <w:rFonts w:ascii="Arial" w:hAnsi="Arial" w:cs="Arial"/>
          <w:sz w:val="20"/>
          <w:szCs w:val="20"/>
          <w:lang w:val="es-ES_tradnl"/>
        </w:rPr>
        <w:t xml:space="preserve">eventos y actividades especiales </w:t>
      </w:r>
      <w:r w:rsidR="00BF7DB5" w:rsidRPr="004340B5">
        <w:rPr>
          <w:rFonts w:ascii="Arial" w:hAnsi="Arial" w:cs="Arial"/>
          <w:sz w:val="20"/>
          <w:szCs w:val="20"/>
          <w:lang w:val="es-ES_tradnl"/>
        </w:rPr>
        <w:t xml:space="preserve">que interrumpan los programas en el plantel de educación para adultos. </w:t>
      </w:r>
    </w:p>
    <w:p w14:paraId="052877AC" w14:textId="77777777" w:rsidR="00F25931" w:rsidRPr="004340B5" w:rsidRDefault="00F25931" w:rsidP="00BF7DB5">
      <w:pPr>
        <w:spacing w:after="0" w:line="240" w:lineRule="auto"/>
        <w:rPr>
          <w:rFonts w:ascii="Arial" w:hAnsi="Arial" w:cs="Arial"/>
          <w:sz w:val="20"/>
          <w:szCs w:val="20"/>
          <w:lang w:val="es-ES_tradnl"/>
        </w:rPr>
      </w:pPr>
    </w:p>
    <w:p w14:paraId="7C83BEFF" w14:textId="77777777" w:rsidR="00BF7DB5" w:rsidRPr="004340B5" w:rsidRDefault="00BF7DB5" w:rsidP="00BF7DB5">
      <w:pPr>
        <w:spacing w:after="0" w:line="240" w:lineRule="auto"/>
        <w:rPr>
          <w:rFonts w:ascii="Arial" w:hAnsi="Arial" w:cs="Arial"/>
          <w:sz w:val="20"/>
          <w:szCs w:val="20"/>
          <w:lang w:val="es-ES_tradnl"/>
        </w:rPr>
      </w:pPr>
      <w:r w:rsidRPr="004340B5">
        <w:rPr>
          <w:rFonts w:ascii="Arial" w:hAnsi="Arial" w:cs="Arial"/>
          <w:sz w:val="20"/>
          <w:szCs w:val="20"/>
          <w:lang w:val="es-ES_tradnl"/>
        </w:rPr>
        <w:t>**El 2 de agosto del 2018 es un día de planificación del maestro; no está disponible para optar.</w:t>
      </w:r>
    </w:p>
    <w:p w14:paraId="654341B5" w14:textId="77777777" w:rsidR="00F25931" w:rsidRPr="004340B5" w:rsidRDefault="00F25931" w:rsidP="0036077F">
      <w:pPr>
        <w:spacing w:after="0" w:line="240" w:lineRule="auto"/>
        <w:jc w:val="center"/>
        <w:rPr>
          <w:rFonts w:ascii="Arial" w:hAnsi="Arial" w:cs="Arial"/>
          <w:b/>
          <w:sz w:val="28"/>
          <w:szCs w:val="28"/>
          <w:lang w:val="es-ES_tradnl"/>
        </w:rPr>
      </w:pPr>
    </w:p>
    <w:p w14:paraId="603CAD5F" w14:textId="77777777" w:rsidR="00F25931" w:rsidRPr="004340B5" w:rsidRDefault="00F25931" w:rsidP="0036077F">
      <w:pPr>
        <w:spacing w:after="0" w:line="240" w:lineRule="auto"/>
        <w:jc w:val="center"/>
        <w:rPr>
          <w:rFonts w:ascii="Arial" w:hAnsi="Arial" w:cs="Arial"/>
          <w:b/>
          <w:sz w:val="28"/>
          <w:szCs w:val="28"/>
          <w:lang w:val="es-ES_tradnl"/>
        </w:rPr>
      </w:pPr>
    </w:p>
    <w:p w14:paraId="12D3EF94" w14:textId="77777777" w:rsidR="00F25931" w:rsidRPr="004340B5" w:rsidRDefault="00F25931" w:rsidP="0036077F">
      <w:pPr>
        <w:spacing w:after="0" w:line="240" w:lineRule="auto"/>
        <w:jc w:val="center"/>
        <w:rPr>
          <w:rFonts w:ascii="Arial" w:hAnsi="Arial" w:cs="Arial"/>
          <w:b/>
          <w:sz w:val="28"/>
          <w:szCs w:val="28"/>
          <w:lang w:val="es-ES_tradnl"/>
        </w:rPr>
      </w:pPr>
    </w:p>
    <w:p w14:paraId="679AC0FA" w14:textId="77777777" w:rsidR="00F25931" w:rsidRPr="004340B5" w:rsidRDefault="00F25931" w:rsidP="0036077F">
      <w:pPr>
        <w:spacing w:after="0" w:line="240" w:lineRule="auto"/>
        <w:jc w:val="center"/>
        <w:rPr>
          <w:rFonts w:ascii="Arial" w:hAnsi="Arial" w:cs="Arial"/>
          <w:b/>
          <w:sz w:val="28"/>
          <w:szCs w:val="28"/>
          <w:lang w:val="es-ES_tradnl"/>
        </w:rPr>
      </w:pPr>
    </w:p>
    <w:p w14:paraId="36EA2A36" w14:textId="77777777" w:rsidR="00F25931" w:rsidRPr="004340B5" w:rsidRDefault="00F25931" w:rsidP="0036077F">
      <w:pPr>
        <w:spacing w:after="0" w:line="240" w:lineRule="auto"/>
        <w:jc w:val="center"/>
        <w:rPr>
          <w:rFonts w:ascii="Arial" w:hAnsi="Arial" w:cs="Arial"/>
          <w:b/>
          <w:sz w:val="28"/>
          <w:szCs w:val="28"/>
          <w:lang w:val="es-ES_tradnl"/>
        </w:rPr>
      </w:pPr>
    </w:p>
    <w:p w14:paraId="506228F7" w14:textId="77777777" w:rsidR="00F25931" w:rsidRPr="004340B5" w:rsidRDefault="00F25931" w:rsidP="0036077F">
      <w:pPr>
        <w:spacing w:after="0" w:line="240" w:lineRule="auto"/>
        <w:jc w:val="center"/>
        <w:rPr>
          <w:rFonts w:ascii="Arial" w:hAnsi="Arial" w:cs="Arial"/>
          <w:b/>
          <w:sz w:val="28"/>
          <w:szCs w:val="28"/>
          <w:lang w:val="es-ES_tradnl"/>
        </w:rPr>
      </w:pPr>
    </w:p>
    <w:p w14:paraId="60CA7348" w14:textId="77777777" w:rsidR="00F25931" w:rsidRPr="004340B5" w:rsidRDefault="00F25931" w:rsidP="0036077F">
      <w:pPr>
        <w:spacing w:after="0" w:line="240" w:lineRule="auto"/>
        <w:jc w:val="center"/>
        <w:rPr>
          <w:rFonts w:ascii="Arial" w:hAnsi="Arial" w:cs="Arial"/>
          <w:b/>
          <w:sz w:val="28"/>
          <w:szCs w:val="28"/>
          <w:lang w:val="es-ES_tradnl"/>
        </w:rPr>
      </w:pPr>
    </w:p>
    <w:p w14:paraId="51B56C0B" w14:textId="77777777" w:rsidR="00F25931" w:rsidRPr="004340B5" w:rsidRDefault="00F25931" w:rsidP="0036077F">
      <w:pPr>
        <w:spacing w:after="0" w:line="240" w:lineRule="auto"/>
        <w:jc w:val="center"/>
        <w:rPr>
          <w:rFonts w:ascii="Arial" w:hAnsi="Arial" w:cs="Arial"/>
          <w:b/>
          <w:sz w:val="28"/>
          <w:szCs w:val="28"/>
          <w:lang w:val="es-ES_tradnl"/>
        </w:rPr>
      </w:pPr>
    </w:p>
    <w:p w14:paraId="37FEC880" w14:textId="77777777" w:rsidR="00F25931" w:rsidRPr="004340B5" w:rsidRDefault="00F25931" w:rsidP="0036077F">
      <w:pPr>
        <w:spacing w:after="0" w:line="240" w:lineRule="auto"/>
        <w:jc w:val="center"/>
        <w:rPr>
          <w:rFonts w:ascii="Arial" w:hAnsi="Arial" w:cs="Arial"/>
          <w:b/>
          <w:sz w:val="28"/>
          <w:szCs w:val="28"/>
          <w:lang w:val="es-ES_tradnl"/>
        </w:rPr>
      </w:pPr>
    </w:p>
    <w:p w14:paraId="445E9C8F" w14:textId="77777777" w:rsidR="00AE7EC1" w:rsidRPr="004340B5" w:rsidRDefault="00AE7EC1" w:rsidP="00AE7EC1">
      <w:pPr>
        <w:spacing w:after="0" w:line="240" w:lineRule="auto"/>
        <w:jc w:val="center"/>
        <w:rPr>
          <w:rFonts w:ascii="Arial" w:eastAsia="Times New Roman" w:hAnsi="Arial" w:cs="Arial"/>
          <w:b/>
          <w:sz w:val="28"/>
          <w:szCs w:val="28"/>
          <w:lang w:val="es-ES_tradnl"/>
        </w:rPr>
      </w:pPr>
      <w:r w:rsidRPr="004340B5">
        <w:rPr>
          <w:rFonts w:ascii="Arial" w:hAnsi="Arial" w:cs="Arial"/>
          <w:b/>
          <w:sz w:val="28"/>
          <w:szCs w:val="28"/>
          <w:lang w:val="es-ES_tradnl"/>
        </w:rPr>
        <w:t>APÉNDICE B – Políticas de la Junta Escolar de referencia común</w:t>
      </w:r>
    </w:p>
    <w:p w14:paraId="7CA8ED6A" w14:textId="77777777" w:rsidR="00AE7EC1" w:rsidRPr="004340B5" w:rsidRDefault="00AE7EC1" w:rsidP="00AE7EC1">
      <w:pPr>
        <w:spacing w:after="0" w:line="240" w:lineRule="auto"/>
        <w:jc w:val="center"/>
        <w:rPr>
          <w:rFonts w:ascii="Arial" w:eastAsia="Times New Roman" w:hAnsi="Arial" w:cs="Arial"/>
          <w:b/>
          <w:sz w:val="28"/>
          <w:szCs w:val="28"/>
          <w:lang w:val="es-ES_tradnl"/>
        </w:rPr>
      </w:pPr>
      <w:r w:rsidRPr="004340B5">
        <w:rPr>
          <w:rFonts w:ascii="Arial" w:eastAsia="Times New Roman" w:hAnsi="Arial" w:cs="Arial"/>
          <w:b/>
          <w:sz w:val="24"/>
          <w:szCs w:val="24"/>
          <w:lang w:val="es-ES_tradnl"/>
        </w:rPr>
        <w:t xml:space="preserve">Para leer las políticas completas, por favor, acceda a </w:t>
      </w:r>
      <w:hyperlink r:id="rId26" w:history="1">
        <w:r w:rsidRPr="004340B5">
          <w:rPr>
            <w:rStyle w:val="Hyperlink"/>
            <w:rFonts w:ascii="Arial" w:eastAsia="Times New Roman" w:hAnsi="Arial" w:cs="Arial"/>
            <w:b/>
            <w:sz w:val="24"/>
            <w:szCs w:val="24"/>
            <w:lang w:val="es-ES_tradnl"/>
          </w:rPr>
          <w:t>http://www.dadeschools.net/schoolboard/rules/</w:t>
        </w:r>
      </w:hyperlink>
    </w:p>
    <w:p w14:paraId="77A9090B" w14:textId="77777777" w:rsidR="00AE7EC1" w:rsidRPr="004340B5" w:rsidRDefault="00AE7EC1" w:rsidP="00AE7EC1">
      <w:pPr>
        <w:spacing w:after="0" w:line="240" w:lineRule="auto"/>
        <w:jc w:val="center"/>
        <w:rPr>
          <w:rFonts w:ascii="Arial" w:eastAsia="Times New Roman" w:hAnsi="Arial" w:cs="Arial"/>
          <w:b/>
          <w:caps/>
          <w:sz w:val="28"/>
          <w:szCs w:val="28"/>
          <w:lang w:val="es-ES_tradnl"/>
        </w:rPr>
      </w:pPr>
    </w:p>
    <w:p w14:paraId="2ACCEFD8"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Programas académicos</w:t>
      </w:r>
    </w:p>
    <w:p w14:paraId="131A0D42" w14:textId="77777777" w:rsidR="00AE7EC1" w:rsidRPr="004340B5" w:rsidRDefault="00AE7EC1" w:rsidP="00AE7EC1">
      <w:pPr>
        <w:pStyle w:val="ListParagraph"/>
        <w:numPr>
          <w:ilvl w:val="0"/>
          <w:numId w:val="7"/>
        </w:numPr>
        <w:tabs>
          <w:tab w:val="left" w:pos="630"/>
        </w:tabs>
        <w:spacing w:after="0" w:line="240" w:lineRule="auto"/>
        <w:rPr>
          <w:rStyle w:val="Hyperlink"/>
          <w:rFonts w:ascii="Arial" w:eastAsia="Times New Roman" w:hAnsi="Arial" w:cs="Arial"/>
          <w:color w:val="auto"/>
          <w:lang w:val="es-ES_tradnl"/>
        </w:rPr>
      </w:pPr>
      <w:r w:rsidRPr="004340B5">
        <w:rPr>
          <w:rFonts w:ascii="Arial" w:eastAsia="Times New Roman" w:hAnsi="Arial" w:cs="Arial"/>
          <w:lang w:val="es-ES_tradnl"/>
        </w:rPr>
        <w:t> </w:t>
      </w:r>
      <w:r w:rsidRPr="004340B5">
        <w:rPr>
          <w:rFonts w:ascii="Arial" w:eastAsia="Times New Roman" w:hAnsi="Arial" w:cs="Arial"/>
          <w:u w:val="single"/>
          <w:lang w:val="es-ES_tradnl"/>
        </w:rPr>
        <w:t>2235 – MÚSICA, ARTE Y EDUCACIÓN FÍSICA</w:t>
      </w:r>
      <w:r w:rsidRPr="004340B5">
        <w:rPr>
          <w:rStyle w:val="Hyperlink"/>
          <w:rFonts w:ascii="Arial" w:eastAsia="Times New Roman" w:hAnsi="Arial" w:cs="Arial"/>
          <w:color w:val="auto"/>
          <w:lang w:val="es-ES_tradnl"/>
        </w:rPr>
        <w:t xml:space="preserve"> </w:t>
      </w:r>
    </w:p>
    <w:p w14:paraId="697B6402" w14:textId="77777777" w:rsidR="00AE7EC1" w:rsidRPr="004340B5" w:rsidRDefault="00AE7EC1" w:rsidP="00AE7EC1">
      <w:pPr>
        <w:pStyle w:val="ListParagraph"/>
        <w:numPr>
          <w:ilvl w:val="1"/>
          <w:numId w:val="7"/>
        </w:numPr>
        <w:tabs>
          <w:tab w:val="left" w:pos="630"/>
        </w:tabs>
        <w:spacing w:after="0" w:line="240" w:lineRule="auto"/>
        <w:jc w:val="both"/>
        <w:rPr>
          <w:rFonts w:ascii="Arial" w:eastAsia="Times New Roman" w:hAnsi="Arial" w:cs="Arial"/>
          <w:lang w:val="es-ES_tradnl"/>
        </w:rPr>
      </w:pPr>
      <w:r w:rsidRPr="004340B5">
        <w:rPr>
          <w:rFonts w:ascii="Arial" w:hAnsi="Arial" w:cs="Arial"/>
          <w:lang w:val="es-ES_tradnl"/>
        </w:rPr>
        <w:t>La música, el arte y la educación física son asignaturas fundamentales en el plan de estudios de la escuela porque contribuyen al desarrollo social y académico de cada niño. La educación artística y musical ayuda a nivelar el “campo de aprendizaje” a través de las fronteras socioeconómicas mientras que fortalece las destrezas del estudiante de pensamiento crítico y solución a los problemas y contribuye al logro académico general de los estudiantes.</w:t>
      </w:r>
    </w:p>
    <w:p w14:paraId="3DB8820F" w14:textId="77777777" w:rsidR="00AE7EC1" w:rsidRPr="004340B5" w:rsidRDefault="00AE7EC1" w:rsidP="00AE7EC1">
      <w:pPr>
        <w:pStyle w:val="ListParagraph"/>
        <w:tabs>
          <w:tab w:val="left" w:pos="630"/>
        </w:tabs>
        <w:spacing w:after="0" w:line="240" w:lineRule="auto"/>
        <w:ind w:left="1440"/>
        <w:jc w:val="both"/>
        <w:rPr>
          <w:rFonts w:ascii="Arial" w:eastAsia="Times New Roman" w:hAnsi="Arial" w:cs="Arial"/>
          <w:lang w:val="es-ES_tradnl"/>
        </w:rPr>
      </w:pPr>
    </w:p>
    <w:p w14:paraId="6A62516A" w14:textId="77777777" w:rsidR="00AE7EC1" w:rsidRPr="004340B5" w:rsidRDefault="0011066F" w:rsidP="00AE7EC1">
      <w:pPr>
        <w:pStyle w:val="ListParagraph"/>
        <w:numPr>
          <w:ilvl w:val="0"/>
          <w:numId w:val="7"/>
        </w:numPr>
        <w:spacing w:after="0" w:line="240" w:lineRule="auto"/>
        <w:rPr>
          <w:rStyle w:val="Hyperlink"/>
          <w:rFonts w:ascii="Arial" w:eastAsia="Times New Roman" w:hAnsi="Arial" w:cs="Arial"/>
          <w:color w:val="auto"/>
          <w:u w:val="none"/>
          <w:lang w:val="es-ES_tradnl"/>
        </w:rPr>
      </w:pPr>
      <w:hyperlink r:id="rId27" w:history="1">
        <w:r w:rsidR="00AE7EC1" w:rsidRPr="004340B5">
          <w:rPr>
            <w:rStyle w:val="Hyperlink"/>
            <w:rFonts w:ascii="Arial" w:eastAsia="Times New Roman" w:hAnsi="Arial" w:cs="Arial"/>
            <w:color w:val="auto"/>
            <w:lang w:val="es-ES_tradnl"/>
          </w:rPr>
          <w:t>2240 – ASUNTOS CONTROVERSIALES Y</w:t>
        </w:r>
      </w:hyperlink>
      <w:r w:rsidR="00AE7EC1" w:rsidRPr="004340B5">
        <w:rPr>
          <w:rStyle w:val="Hyperlink"/>
          <w:rFonts w:ascii="Arial" w:eastAsia="Times New Roman" w:hAnsi="Arial" w:cs="Arial"/>
          <w:color w:val="auto"/>
          <w:lang w:val="es-ES_tradnl"/>
        </w:rPr>
        <w:t xml:space="preserve"> LA EXPRESIÓN DEL ESTUDIANTE</w:t>
      </w:r>
    </w:p>
    <w:p w14:paraId="58DA32C9" w14:textId="77777777" w:rsidR="00AE7EC1" w:rsidRPr="004340B5" w:rsidRDefault="00AE7EC1" w:rsidP="00AE7EC1">
      <w:pPr>
        <w:pStyle w:val="ListParagraph"/>
        <w:numPr>
          <w:ilvl w:val="1"/>
          <w:numId w:val="7"/>
        </w:numPr>
        <w:tabs>
          <w:tab w:val="left" w:pos="1440"/>
        </w:tabs>
        <w:spacing w:after="0" w:line="240" w:lineRule="auto"/>
        <w:jc w:val="both"/>
        <w:rPr>
          <w:rFonts w:ascii="Arial" w:eastAsia="Times New Roman" w:hAnsi="Arial" w:cs="Arial"/>
          <w:lang w:val="es-ES_tradnl"/>
        </w:rPr>
      </w:pPr>
      <w:r w:rsidRPr="004340B5">
        <w:rPr>
          <w:rFonts w:ascii="Arial" w:hAnsi="Arial" w:cs="Arial"/>
          <w:lang w:val="es-ES_tradnl"/>
        </w:rPr>
        <w:t>Se anima a los estudiantes de participar en discusiones, discursos y otras expresiones en los cuales se exploran libremente muchos puntos de vista, incluyendo los que son controversiales. Un asunto controversial es un tema cuyos puntos de vista opuestos han sido promulgados por la opinión responsable o es probable que suscite ambos el apoyo y la oposición en la comunidad.</w:t>
      </w:r>
    </w:p>
    <w:p w14:paraId="45DB3CB5" w14:textId="77777777" w:rsidR="00AE7EC1" w:rsidRPr="004340B5" w:rsidRDefault="00AE7EC1" w:rsidP="00AE7EC1">
      <w:pPr>
        <w:tabs>
          <w:tab w:val="left" w:pos="1440"/>
        </w:tabs>
        <w:spacing w:after="0" w:line="240" w:lineRule="auto"/>
        <w:jc w:val="both"/>
        <w:rPr>
          <w:rFonts w:ascii="Arial" w:eastAsia="Times New Roman" w:hAnsi="Arial" w:cs="Arial"/>
          <w:lang w:val="es-ES_tradnl"/>
        </w:rPr>
      </w:pPr>
    </w:p>
    <w:p w14:paraId="06B4D6FB" w14:textId="77777777" w:rsidR="00AE7EC1" w:rsidRPr="004340B5" w:rsidRDefault="0011066F" w:rsidP="00AE7EC1">
      <w:pPr>
        <w:pStyle w:val="ListParagraph"/>
        <w:numPr>
          <w:ilvl w:val="0"/>
          <w:numId w:val="7"/>
        </w:numPr>
        <w:tabs>
          <w:tab w:val="left" w:pos="1440"/>
        </w:tabs>
        <w:spacing w:after="0" w:line="240" w:lineRule="auto"/>
        <w:jc w:val="both"/>
        <w:rPr>
          <w:rFonts w:ascii="Arial" w:eastAsia="Times New Roman" w:hAnsi="Arial" w:cs="Arial"/>
          <w:u w:val="single"/>
          <w:lang w:val="es-ES_tradnl"/>
        </w:rPr>
      </w:pPr>
      <w:hyperlink r:id="rId28" w:history="1">
        <w:r w:rsidR="00AE7EC1" w:rsidRPr="004340B5">
          <w:rPr>
            <w:rStyle w:val="Hyperlink"/>
            <w:rFonts w:ascii="Arial" w:hAnsi="Arial" w:cs="Arial"/>
            <w:color w:val="auto"/>
            <w:lang w:val="es-ES_tradnl"/>
          </w:rPr>
          <w:t>2370.01 – INSTRUCCIÓN</w:t>
        </w:r>
      </w:hyperlink>
      <w:r w:rsidR="00AE7EC1" w:rsidRPr="004340B5">
        <w:rPr>
          <w:rFonts w:ascii="Arial" w:hAnsi="Arial" w:cs="Arial"/>
          <w:u w:val="single"/>
          <w:lang w:val="es-ES_tradnl"/>
        </w:rPr>
        <w:t xml:space="preserve"> </w:t>
      </w:r>
      <w:r w:rsidR="00AE7EC1" w:rsidRPr="004340B5">
        <w:rPr>
          <w:rStyle w:val="Hyperlink"/>
          <w:rFonts w:ascii="Arial" w:hAnsi="Arial" w:cs="Arial"/>
          <w:color w:val="auto"/>
          <w:lang w:val="es-ES_tradnl"/>
        </w:rPr>
        <w:t>VIRTUAL</w:t>
      </w:r>
    </w:p>
    <w:p w14:paraId="62A80BE3" w14:textId="77777777" w:rsidR="00AE7EC1" w:rsidRPr="004340B5" w:rsidRDefault="00AE7EC1" w:rsidP="00AE7EC1">
      <w:pPr>
        <w:pStyle w:val="ListParagraph"/>
        <w:numPr>
          <w:ilvl w:val="1"/>
          <w:numId w:val="7"/>
        </w:numPr>
        <w:tabs>
          <w:tab w:val="left" w:pos="1440"/>
        </w:tabs>
        <w:spacing w:after="0" w:line="240" w:lineRule="auto"/>
        <w:jc w:val="both"/>
        <w:rPr>
          <w:rFonts w:ascii="Arial" w:eastAsia="Times New Roman" w:hAnsi="Arial" w:cs="Arial"/>
          <w:lang w:val="es-ES_tradnl"/>
        </w:rPr>
      </w:pPr>
      <w:r w:rsidRPr="004340B5">
        <w:rPr>
          <w:rFonts w:ascii="Arial" w:hAnsi="Arial" w:cs="Arial"/>
          <w:lang w:val="es-ES_tradnl"/>
        </w:rPr>
        <w:t>El periodo de matrícula para el programa de instrucción virtual administrado por el Distrito y de tiempo completo, la academia Miami-Dade Online Academy, comienza durante la primavera de cada curso escolar por un mínimo de noventa días y cierra treinta días antes del primer día de clases del curso escolar.</w:t>
      </w:r>
    </w:p>
    <w:p w14:paraId="63DCDFD9" w14:textId="77777777" w:rsidR="00AE7EC1" w:rsidRPr="004340B5" w:rsidRDefault="00AE7EC1" w:rsidP="00AE7EC1">
      <w:pPr>
        <w:pStyle w:val="ListParagraph"/>
        <w:tabs>
          <w:tab w:val="left" w:pos="630"/>
        </w:tabs>
        <w:spacing w:after="0" w:line="240" w:lineRule="auto"/>
        <w:ind w:left="1440"/>
        <w:jc w:val="both"/>
        <w:rPr>
          <w:rFonts w:ascii="Arial" w:eastAsia="Times New Roman" w:hAnsi="Arial" w:cs="Arial"/>
          <w:lang w:val="es-ES_tradnl"/>
        </w:rPr>
      </w:pPr>
    </w:p>
    <w:p w14:paraId="2B84869D" w14:textId="77777777" w:rsidR="00AE7EC1" w:rsidRPr="004340B5" w:rsidRDefault="00AE7EC1" w:rsidP="00AE7EC1">
      <w:pPr>
        <w:pStyle w:val="ListParagraph"/>
        <w:numPr>
          <w:ilvl w:val="0"/>
          <w:numId w:val="7"/>
        </w:numPr>
        <w:tabs>
          <w:tab w:val="left" w:pos="630"/>
        </w:tabs>
        <w:spacing w:after="0" w:line="240" w:lineRule="auto"/>
        <w:rPr>
          <w:rStyle w:val="Hyperlink"/>
          <w:rFonts w:ascii="Arial" w:eastAsia="Times New Roman" w:hAnsi="Arial" w:cs="Arial"/>
          <w:color w:val="auto"/>
          <w:lang w:val="es-ES_tradnl"/>
        </w:rPr>
      </w:pPr>
      <w:r w:rsidRPr="004340B5">
        <w:rPr>
          <w:rFonts w:ascii="Arial" w:eastAsia="Times New Roman" w:hAnsi="Arial" w:cs="Arial"/>
          <w:u w:val="single"/>
          <w:lang w:val="es-ES_tradnl"/>
        </w:rPr>
        <w:t xml:space="preserve"> 2421 – PROGRAMA DE EDUCACIÓN TÉCNICA Y DE CARRERAS K-12 </w:t>
      </w:r>
    </w:p>
    <w:p w14:paraId="162CF567" w14:textId="77777777" w:rsidR="00AE7EC1" w:rsidRPr="004340B5" w:rsidRDefault="00AE7EC1" w:rsidP="00AE7EC1">
      <w:pPr>
        <w:pStyle w:val="ListParagraph"/>
        <w:numPr>
          <w:ilvl w:val="1"/>
          <w:numId w:val="7"/>
        </w:numPr>
        <w:tabs>
          <w:tab w:val="left" w:pos="630"/>
        </w:tabs>
        <w:spacing w:after="0" w:line="240" w:lineRule="auto"/>
        <w:jc w:val="both"/>
        <w:rPr>
          <w:rStyle w:val="Hyperlink"/>
          <w:rFonts w:ascii="Arial" w:eastAsia="Times New Roman" w:hAnsi="Arial" w:cs="Arial"/>
          <w:color w:val="auto"/>
          <w:u w:val="none"/>
          <w:lang w:val="es-ES_tradnl"/>
        </w:rPr>
      </w:pPr>
      <w:r w:rsidRPr="004340B5">
        <w:rPr>
          <w:rFonts w:ascii="Arial" w:hAnsi="Arial" w:cs="Arial"/>
          <w:lang w:val="es-ES_tradnl"/>
        </w:rPr>
        <w:t>La educación técnica y de carreras está diseñada para proporcionar experiencias de educación técnica y de carreras. Dichas experiencias complementarán y reforzarán los conceptos académicos que son particularmente susceptibles al aprendizaje contextualizado en un área de carrera específica y proporcionarán destrezas específicas a la profesión.</w:t>
      </w:r>
    </w:p>
    <w:p w14:paraId="55CF2504" w14:textId="77777777" w:rsidR="00AE7EC1" w:rsidRPr="004340B5" w:rsidRDefault="00AE7EC1" w:rsidP="00AE7EC1">
      <w:pPr>
        <w:pStyle w:val="ListParagraph"/>
        <w:tabs>
          <w:tab w:val="left" w:pos="630"/>
        </w:tabs>
        <w:spacing w:after="0" w:line="240" w:lineRule="auto"/>
        <w:rPr>
          <w:rFonts w:ascii="Arial" w:eastAsia="Times New Roman" w:hAnsi="Arial" w:cs="Arial"/>
          <w:lang w:val="es-ES_tradnl"/>
        </w:rPr>
      </w:pPr>
    </w:p>
    <w:p w14:paraId="06CBF7ED" w14:textId="77777777" w:rsidR="00AE7EC1" w:rsidRPr="004340B5" w:rsidRDefault="00AE7EC1" w:rsidP="00AE7EC1">
      <w:pPr>
        <w:pStyle w:val="ListParagraph"/>
        <w:numPr>
          <w:ilvl w:val="0"/>
          <w:numId w:val="7"/>
        </w:numPr>
        <w:tabs>
          <w:tab w:val="left" w:pos="630"/>
        </w:tabs>
        <w:spacing w:after="0" w:line="240" w:lineRule="auto"/>
        <w:rPr>
          <w:rStyle w:val="Hyperlink"/>
          <w:rFonts w:ascii="Arial" w:eastAsia="Times New Roman" w:hAnsi="Arial" w:cs="Arial"/>
          <w:color w:val="auto"/>
          <w:lang w:val="es-ES_tradnl"/>
        </w:rPr>
      </w:pPr>
      <w:r w:rsidRPr="004340B5">
        <w:rPr>
          <w:rFonts w:ascii="Arial" w:eastAsia="Times New Roman" w:hAnsi="Arial" w:cs="Arial"/>
          <w:u w:val="single"/>
          <w:lang w:val="es-ES_tradnl"/>
        </w:rPr>
        <w:t>2440 – ESCUELA DE VERANO</w:t>
      </w:r>
    </w:p>
    <w:p w14:paraId="59F30109" w14:textId="77777777" w:rsidR="00AE7EC1" w:rsidRPr="004340B5" w:rsidRDefault="00AE7EC1" w:rsidP="00AE7EC1">
      <w:pPr>
        <w:pStyle w:val="ListParagraph"/>
        <w:numPr>
          <w:ilvl w:val="1"/>
          <w:numId w:val="7"/>
        </w:numPr>
        <w:tabs>
          <w:tab w:val="left" w:pos="630"/>
        </w:tabs>
        <w:spacing w:after="0" w:line="240" w:lineRule="auto"/>
        <w:jc w:val="both"/>
        <w:rPr>
          <w:rFonts w:ascii="Arial" w:eastAsia="Times New Roman" w:hAnsi="Arial" w:cs="Arial"/>
          <w:lang w:val="es-ES_tradnl"/>
        </w:rPr>
      </w:pPr>
      <w:r w:rsidRPr="004340B5">
        <w:rPr>
          <w:rFonts w:ascii="Arial" w:hAnsi="Arial" w:cs="Arial"/>
          <w:lang w:val="es-ES_tradnl"/>
        </w:rPr>
        <w:t>La Junta Escolar puede administrar un programa de instrucción académico durante el verano para estudiantes de Kindergarten al 12° grado y estudiantes de educación especial (</w:t>
      </w:r>
      <w:r w:rsidRPr="004340B5">
        <w:rPr>
          <w:rFonts w:ascii="Arial" w:hAnsi="Arial" w:cs="Arial"/>
          <w:i/>
          <w:lang w:val="es-ES_tradnl"/>
        </w:rPr>
        <w:t>Special Education, SPED</w:t>
      </w:r>
      <w:r w:rsidRPr="004340B5">
        <w:rPr>
          <w:rFonts w:ascii="Arial" w:hAnsi="Arial" w:cs="Arial"/>
          <w:lang w:val="es-ES_tradnl"/>
        </w:rPr>
        <w:t>) que necesiten servicios de extensión al curso escolar como se indique en su Plan Individual de Educación (</w:t>
      </w:r>
      <w:r w:rsidRPr="004340B5">
        <w:rPr>
          <w:rFonts w:ascii="Arial" w:hAnsi="Arial" w:cs="Arial"/>
          <w:i/>
          <w:lang w:val="es-ES_tradnl"/>
        </w:rPr>
        <w:t>Individual Education Plan, I.E.P.</w:t>
      </w:r>
      <w:r w:rsidRPr="004340B5">
        <w:rPr>
          <w:rFonts w:ascii="Arial" w:hAnsi="Arial" w:cs="Arial"/>
          <w:lang w:val="es-ES_tradnl"/>
        </w:rPr>
        <w:t xml:space="preserve">). La Junta también puede decidir implementar programas de enriquecimiento durante el verano, contingente con respecto a la financiación. La Junta proporcionará transporte para estudiantes de </w:t>
      </w:r>
      <w:r w:rsidRPr="004340B5">
        <w:rPr>
          <w:rFonts w:ascii="Arial" w:hAnsi="Arial" w:cs="Arial"/>
          <w:i/>
          <w:lang w:val="es-ES_tradnl"/>
        </w:rPr>
        <w:t>SPED</w:t>
      </w:r>
      <w:r w:rsidRPr="004340B5">
        <w:rPr>
          <w:rFonts w:ascii="Arial" w:hAnsi="Arial" w:cs="Arial"/>
          <w:lang w:val="es-ES_tradnl"/>
        </w:rPr>
        <w:t xml:space="preserve"> de tiempo completo y para otros estudiantes como sea apropiado.</w:t>
      </w:r>
    </w:p>
    <w:p w14:paraId="5A7B8A1D" w14:textId="77777777" w:rsidR="00AE7EC1" w:rsidRPr="004340B5" w:rsidRDefault="00AE7EC1" w:rsidP="00AE7EC1">
      <w:pPr>
        <w:pStyle w:val="ListParagraph"/>
        <w:tabs>
          <w:tab w:val="left" w:pos="1440"/>
        </w:tabs>
        <w:spacing w:after="0" w:line="240" w:lineRule="auto"/>
        <w:ind w:left="1440"/>
        <w:jc w:val="both"/>
        <w:rPr>
          <w:rFonts w:ascii="Arial" w:eastAsia="Times New Roman" w:hAnsi="Arial" w:cs="Arial"/>
          <w:lang w:val="es-ES_tradnl"/>
        </w:rPr>
      </w:pPr>
    </w:p>
    <w:p w14:paraId="506E5E30" w14:textId="77777777" w:rsidR="00AE7EC1" w:rsidRPr="004340B5" w:rsidRDefault="00AE7EC1" w:rsidP="00AE7EC1">
      <w:pPr>
        <w:pStyle w:val="ListParagraph"/>
        <w:numPr>
          <w:ilvl w:val="0"/>
          <w:numId w:val="7"/>
        </w:numPr>
        <w:tabs>
          <w:tab w:val="left" w:pos="1440"/>
        </w:tabs>
        <w:spacing w:after="0" w:line="240" w:lineRule="auto"/>
        <w:jc w:val="both"/>
        <w:rPr>
          <w:rFonts w:ascii="Arial" w:eastAsia="Times New Roman" w:hAnsi="Arial" w:cs="Arial"/>
          <w:u w:val="single"/>
          <w:lang w:val="es-ES_tradnl"/>
        </w:rPr>
      </w:pPr>
      <w:r w:rsidRPr="004340B5">
        <w:rPr>
          <w:rFonts w:ascii="Arial" w:hAnsi="Arial" w:cs="Arial"/>
          <w:u w:val="single"/>
          <w:lang w:val="es-ES_tradnl"/>
        </w:rPr>
        <w:t>2510 – MATERIALES Y RECURSOS DE INSTRUCCIÓN</w:t>
      </w:r>
    </w:p>
    <w:p w14:paraId="3520479B" w14:textId="77777777" w:rsidR="00AE7EC1" w:rsidRPr="004340B5" w:rsidRDefault="00AE7EC1" w:rsidP="00AE7EC1">
      <w:pPr>
        <w:pStyle w:val="ListParagraph"/>
        <w:numPr>
          <w:ilvl w:val="1"/>
          <w:numId w:val="7"/>
        </w:numPr>
        <w:tabs>
          <w:tab w:val="left" w:pos="630"/>
        </w:tabs>
        <w:spacing w:after="0" w:line="240" w:lineRule="auto"/>
        <w:jc w:val="both"/>
        <w:rPr>
          <w:rFonts w:ascii="Arial" w:eastAsia="Times New Roman" w:hAnsi="Arial" w:cs="Arial"/>
          <w:lang w:val="es-ES_tradnl"/>
        </w:rPr>
      </w:pPr>
      <w:r w:rsidRPr="004340B5">
        <w:rPr>
          <w:rFonts w:ascii="Arial" w:hAnsi="Arial" w:cs="Arial"/>
          <w:lang w:val="es-ES_tradnl"/>
        </w:rPr>
        <w:t xml:space="preserve">Los padres de familia tienen acceso a los materiales de instrucción de sus hijos en la página web </w:t>
      </w:r>
      <w:hyperlink r:id="rId29" w:history="1">
        <w:r w:rsidRPr="004340B5">
          <w:rPr>
            <w:rStyle w:val="Hyperlink"/>
            <w:rFonts w:ascii="Arial" w:hAnsi="Arial" w:cs="Arial"/>
            <w:lang w:val="es-ES_tradnl"/>
          </w:rPr>
          <w:t>http://im.dadeschools.net/</w:t>
        </w:r>
      </w:hyperlink>
      <w:r w:rsidRPr="004340B5">
        <w:rPr>
          <w:rFonts w:ascii="Arial" w:hAnsi="Arial" w:cs="Arial"/>
          <w:lang w:val="es-ES_tradnl"/>
        </w:rPr>
        <w:t>.</w:t>
      </w:r>
    </w:p>
    <w:p w14:paraId="3267DBED" w14:textId="77777777" w:rsidR="00AE7EC1" w:rsidRPr="004340B5" w:rsidRDefault="00AE7EC1" w:rsidP="00AE7EC1">
      <w:pPr>
        <w:pStyle w:val="ListParagraph"/>
        <w:numPr>
          <w:ilvl w:val="1"/>
          <w:numId w:val="7"/>
        </w:numPr>
        <w:tabs>
          <w:tab w:val="left" w:pos="630"/>
        </w:tabs>
        <w:spacing w:after="0" w:line="240" w:lineRule="auto"/>
        <w:jc w:val="both"/>
        <w:rPr>
          <w:rFonts w:ascii="Arial" w:eastAsia="Times New Roman" w:hAnsi="Arial" w:cs="Arial"/>
          <w:lang w:val="es-ES_tradnl"/>
        </w:rPr>
      </w:pPr>
      <w:r w:rsidRPr="004340B5">
        <w:rPr>
          <w:rFonts w:ascii="Arial" w:hAnsi="Arial" w:cs="Arial"/>
          <w:lang w:val="es-ES_tradnl"/>
        </w:rPr>
        <w:lastRenderedPageBreak/>
        <w:t>Además, de acuerdo a la Política 2416 (</w:t>
      </w:r>
      <w:r w:rsidRPr="004340B5">
        <w:rPr>
          <w:rFonts w:ascii="Arial" w:hAnsi="Arial" w:cs="Arial"/>
          <w:i/>
          <w:lang w:val="es-ES_tradnl"/>
        </w:rPr>
        <w:t>Policy 2416</w:t>
      </w:r>
      <w:r w:rsidRPr="004340B5">
        <w:rPr>
          <w:rFonts w:ascii="Arial" w:hAnsi="Arial" w:cs="Arial"/>
          <w:lang w:val="es-ES_tradnl"/>
        </w:rPr>
        <w:t>), los padres de familia tienen el derecho de inspeccionar, a su petición, cualquier material de instrucción que se utilice como parte del plan de estudios educacional del estudiante y en un periodo de tiempo razonable tras la recepción de la solicitud por el director del plantel.</w:t>
      </w:r>
    </w:p>
    <w:p w14:paraId="556CEC09" w14:textId="77777777" w:rsidR="00AE7EC1" w:rsidRPr="004340B5" w:rsidRDefault="00AE7EC1" w:rsidP="00AE7EC1">
      <w:pPr>
        <w:spacing w:after="0"/>
        <w:rPr>
          <w:rFonts w:ascii="Arial" w:eastAsia="Times New Roman" w:hAnsi="Arial" w:cs="Arial"/>
          <w:lang w:val="es-ES_tradnl"/>
        </w:rPr>
      </w:pPr>
    </w:p>
    <w:p w14:paraId="4EA80669" w14:textId="77777777" w:rsidR="00AE7EC1" w:rsidRPr="004340B5" w:rsidRDefault="00AE7EC1" w:rsidP="00AE7EC1">
      <w:pPr>
        <w:pStyle w:val="ListParagraph"/>
        <w:numPr>
          <w:ilvl w:val="0"/>
          <w:numId w:val="7"/>
        </w:numPr>
        <w:tabs>
          <w:tab w:val="left" w:pos="630"/>
        </w:tabs>
        <w:spacing w:after="0" w:line="240" w:lineRule="auto"/>
        <w:rPr>
          <w:rStyle w:val="Hyperlink"/>
          <w:rFonts w:ascii="Arial" w:eastAsia="Times New Roman" w:hAnsi="Arial" w:cs="Arial"/>
          <w:color w:val="auto"/>
          <w:u w:val="none"/>
          <w:lang w:val="es-ES_tradnl"/>
        </w:rPr>
      </w:pPr>
      <w:r w:rsidRPr="004340B5">
        <w:rPr>
          <w:rFonts w:ascii="Arial" w:eastAsia="Times New Roman" w:hAnsi="Arial" w:cs="Arial"/>
          <w:lang w:val="es-ES_tradnl"/>
        </w:rPr>
        <w:t> </w:t>
      </w:r>
      <w:hyperlink r:id="rId30" w:history="1">
        <w:r w:rsidRPr="004340B5">
          <w:rPr>
            <w:rStyle w:val="Hyperlink"/>
            <w:rFonts w:ascii="Arial" w:eastAsia="Times New Roman" w:hAnsi="Arial" w:cs="Arial"/>
            <w:color w:val="auto"/>
            <w:lang w:val="es-ES_tradnl"/>
          </w:rPr>
          <w:t xml:space="preserve">5410 – PLAN DE PROGRESO ESTUDIANTIL </w:t>
        </w:r>
      </w:hyperlink>
    </w:p>
    <w:p w14:paraId="1F0ACEA0" w14:textId="77777777" w:rsidR="00AE7EC1" w:rsidRPr="004340B5" w:rsidRDefault="00AE7EC1" w:rsidP="00AE7EC1">
      <w:pPr>
        <w:pStyle w:val="ListParagraph"/>
        <w:numPr>
          <w:ilvl w:val="1"/>
          <w:numId w:val="7"/>
        </w:numPr>
        <w:autoSpaceDE w:val="0"/>
        <w:autoSpaceDN w:val="0"/>
        <w:adjustRightInd w:val="0"/>
        <w:spacing w:after="0" w:line="240" w:lineRule="auto"/>
        <w:jc w:val="both"/>
        <w:rPr>
          <w:rFonts w:ascii="Arial" w:hAnsi="Arial" w:cs="Arial"/>
          <w:lang w:val="es-ES_tradnl"/>
        </w:rPr>
      </w:pPr>
      <w:r w:rsidRPr="004340B5">
        <w:rPr>
          <w:rFonts w:ascii="Arial" w:hAnsi="Arial" w:cs="Arial"/>
          <w:lang w:val="es-ES_tradnl"/>
        </w:rPr>
        <w:t>Proporciona orientación a los maestros, administradores escolares y del distrito, padres de familia y otros interesados con respecto a los requisitos y procedimientos para el progreso de los estudiantes de un nivel de grado al próximo, de Kindergarten a 12° grado y educación para adultos. La información presentada en el documento esta derivada de los requisitos establecidos por los Estatutos de la Florida, las normas estatales State Board of Education Rules y las políticas establecidas por la Junta Escolar del Condado Miami-Dade.</w:t>
      </w:r>
    </w:p>
    <w:p w14:paraId="7CA599DA" w14:textId="77777777" w:rsidR="00AE7EC1" w:rsidRPr="004340B5" w:rsidRDefault="00AE7EC1" w:rsidP="00AE7EC1">
      <w:pPr>
        <w:spacing w:after="0" w:line="240" w:lineRule="auto"/>
        <w:rPr>
          <w:rFonts w:ascii="Arial" w:eastAsia="Times New Roman" w:hAnsi="Arial" w:cs="Arial"/>
          <w:b/>
          <w:bCs/>
          <w:lang w:val="es-ES_tradnl"/>
        </w:rPr>
      </w:pPr>
    </w:p>
    <w:p w14:paraId="780C3634" w14:textId="77777777" w:rsidR="00AE7EC1" w:rsidRPr="004340B5" w:rsidRDefault="00AE7EC1" w:rsidP="00AE7EC1">
      <w:pPr>
        <w:spacing w:after="0" w:line="240" w:lineRule="auto"/>
        <w:rPr>
          <w:rFonts w:ascii="Arial" w:eastAsia="Times New Roman" w:hAnsi="Arial" w:cs="Arial"/>
          <w:lang w:val="es-ES_tradnl"/>
        </w:rPr>
      </w:pPr>
      <w:r w:rsidRPr="004340B5">
        <w:rPr>
          <w:rFonts w:ascii="Arial" w:eastAsia="Times New Roman" w:hAnsi="Arial" w:cs="Arial"/>
          <w:b/>
          <w:bCs/>
          <w:lang w:val="es-ES_tradnl"/>
        </w:rPr>
        <w:t>Reportajes de accidentes/Reportajes de incidentes/Seguridad escolar</w:t>
      </w:r>
    </w:p>
    <w:p w14:paraId="07886C65" w14:textId="77777777" w:rsidR="00AE7EC1" w:rsidRPr="004340B5" w:rsidRDefault="00AE7EC1" w:rsidP="00AE7EC1">
      <w:pPr>
        <w:pStyle w:val="ListParagraph"/>
        <w:numPr>
          <w:ilvl w:val="0"/>
          <w:numId w:val="8"/>
        </w:numPr>
        <w:spacing w:after="0" w:line="240" w:lineRule="auto"/>
        <w:rPr>
          <w:rStyle w:val="Hyperlink"/>
          <w:rFonts w:ascii="Arial" w:eastAsia="Times New Roman" w:hAnsi="Arial" w:cs="Arial"/>
          <w:color w:val="auto"/>
          <w:lang w:val="es-ES_tradnl"/>
        </w:rPr>
      </w:pPr>
      <w:r w:rsidRPr="004340B5">
        <w:rPr>
          <w:rFonts w:ascii="Arial" w:eastAsia="Times New Roman" w:hAnsi="Arial" w:cs="Arial"/>
          <w:u w:val="single"/>
          <w:lang w:val="es-ES_tradnl"/>
        </w:rPr>
        <w:t xml:space="preserve">3213 – SUPERVISIÓN </w:t>
      </w:r>
      <w:r w:rsidRPr="004340B5">
        <w:rPr>
          <w:rStyle w:val="Hyperlink"/>
          <w:rFonts w:ascii="Arial" w:eastAsia="Times New Roman" w:hAnsi="Arial" w:cs="Arial"/>
          <w:color w:val="auto"/>
          <w:lang w:val="es-ES_tradnl"/>
        </w:rPr>
        <w:t>Y BIENESTAR DEL ESTUDIANTE</w:t>
      </w:r>
    </w:p>
    <w:p w14:paraId="17B309C7" w14:textId="77777777" w:rsidR="00AE7EC1" w:rsidRPr="004340B5" w:rsidRDefault="00AE7EC1" w:rsidP="00AE7EC1">
      <w:pPr>
        <w:pStyle w:val="ListParagraph"/>
        <w:numPr>
          <w:ilvl w:val="1"/>
          <w:numId w:val="8"/>
        </w:numPr>
        <w:spacing w:after="0" w:line="240" w:lineRule="auto"/>
        <w:jc w:val="both"/>
        <w:rPr>
          <w:rFonts w:ascii="Arial" w:eastAsia="Times New Roman" w:hAnsi="Arial" w:cs="Arial"/>
          <w:lang w:val="es-ES_tradnl"/>
        </w:rPr>
      </w:pPr>
      <w:r w:rsidRPr="004340B5">
        <w:rPr>
          <w:rFonts w:ascii="Arial" w:hAnsi="Arial" w:cs="Arial"/>
          <w:lang w:val="es-ES_tradnl"/>
        </w:rPr>
        <w:t>Es de suma importancia proteger el bienestar físico y emocional de los estudiantes. Cada personal de instrucción debe mantener los más altos estándares profesionales, morales y éticos al tratar la supervisión, el control y la protección de los estudiantes en o fuera del plantel escolar.</w:t>
      </w:r>
    </w:p>
    <w:p w14:paraId="4A8ADBC7" w14:textId="77777777" w:rsidR="00AE7EC1" w:rsidRPr="004340B5" w:rsidRDefault="00AE7EC1" w:rsidP="00AE7EC1">
      <w:pPr>
        <w:pStyle w:val="ListParagraph"/>
        <w:spacing w:after="0" w:line="240" w:lineRule="auto"/>
        <w:ind w:left="1440"/>
        <w:jc w:val="both"/>
        <w:rPr>
          <w:rFonts w:ascii="Arial" w:eastAsia="Times New Roman" w:hAnsi="Arial" w:cs="Arial"/>
          <w:lang w:val="es-ES_tradnl"/>
        </w:rPr>
      </w:pPr>
    </w:p>
    <w:p w14:paraId="4C1E3BE2" w14:textId="77777777" w:rsidR="00AE7EC1" w:rsidRPr="004340B5" w:rsidRDefault="0011066F" w:rsidP="00AE7EC1">
      <w:pPr>
        <w:pStyle w:val="ListParagraph"/>
        <w:numPr>
          <w:ilvl w:val="0"/>
          <w:numId w:val="8"/>
        </w:numPr>
        <w:spacing w:after="0" w:line="240" w:lineRule="auto"/>
        <w:rPr>
          <w:rStyle w:val="Hyperlink"/>
          <w:rFonts w:ascii="Arial" w:eastAsia="Times New Roman" w:hAnsi="Arial" w:cs="Arial"/>
          <w:color w:val="auto"/>
          <w:u w:val="none"/>
          <w:lang w:val="es-ES_tradnl"/>
        </w:rPr>
      </w:pPr>
      <w:hyperlink r:id="rId31" w:history="1">
        <w:r w:rsidR="00AE7EC1" w:rsidRPr="004340B5">
          <w:rPr>
            <w:rStyle w:val="Hyperlink"/>
            <w:rFonts w:ascii="Arial" w:eastAsia="Times New Roman" w:hAnsi="Arial" w:cs="Arial"/>
            <w:color w:val="auto"/>
            <w:lang w:val="es-ES_tradnl"/>
          </w:rPr>
          <w:t>5540 – INVESTIGACIONES QUE INVOLUCRAN ESTUDIANTES</w:t>
        </w:r>
      </w:hyperlink>
    </w:p>
    <w:p w14:paraId="3EEC17BB" w14:textId="77777777" w:rsidR="00AE7EC1" w:rsidRPr="004340B5" w:rsidRDefault="00AE7EC1" w:rsidP="00AE7EC1">
      <w:pPr>
        <w:pStyle w:val="ListParagraph"/>
        <w:numPr>
          <w:ilvl w:val="1"/>
          <w:numId w:val="8"/>
        </w:numPr>
        <w:spacing w:after="0" w:line="240" w:lineRule="auto"/>
        <w:jc w:val="both"/>
        <w:rPr>
          <w:rStyle w:val="Hyperlink"/>
          <w:rFonts w:ascii="Arial" w:eastAsia="Times New Roman" w:hAnsi="Arial" w:cs="Arial"/>
          <w:color w:val="auto"/>
          <w:u w:val="none"/>
          <w:lang w:val="es-ES_tradnl"/>
        </w:rPr>
      </w:pPr>
      <w:r w:rsidRPr="004340B5">
        <w:rPr>
          <w:rFonts w:ascii="Arial" w:hAnsi="Arial" w:cs="Arial"/>
          <w:lang w:val="es-ES_tradnl"/>
        </w:rPr>
        <w:t>Los administradores escolares responderán a incidentes que involucren estudiantes y que ocurran en el plantel escolar o durante eventos patrocinados por la escuela. Cuando se conduzca la investigación inicial de los hechos, si un administrador sospecha que se ha cometido un crimen, el administrador deberá reportar el asunto a la Policía Escolar u otra agencia apropiada de cumplimiento de la ley para que este asuma las responsabilidades investigativas.</w:t>
      </w:r>
    </w:p>
    <w:p w14:paraId="0257377B" w14:textId="77777777" w:rsidR="00AE7EC1" w:rsidRPr="004340B5" w:rsidRDefault="00AE7EC1" w:rsidP="00AE7EC1">
      <w:pPr>
        <w:pStyle w:val="ListParagraph"/>
        <w:spacing w:after="0" w:line="240" w:lineRule="auto"/>
        <w:ind w:left="1440"/>
        <w:jc w:val="both"/>
        <w:rPr>
          <w:rStyle w:val="Hyperlink"/>
          <w:rFonts w:ascii="Arial" w:eastAsia="Times New Roman" w:hAnsi="Arial" w:cs="Arial"/>
          <w:color w:val="auto"/>
          <w:u w:val="none"/>
          <w:lang w:val="es-ES_tradnl"/>
        </w:rPr>
      </w:pPr>
    </w:p>
    <w:p w14:paraId="66F8154A" w14:textId="77777777" w:rsidR="00AE7EC1" w:rsidRPr="004340B5" w:rsidRDefault="00AE7EC1" w:rsidP="00AE7EC1">
      <w:pPr>
        <w:pStyle w:val="ListParagraph"/>
        <w:numPr>
          <w:ilvl w:val="0"/>
          <w:numId w:val="8"/>
        </w:numPr>
        <w:spacing w:after="0" w:line="240" w:lineRule="auto"/>
        <w:rPr>
          <w:rFonts w:ascii="Arial" w:eastAsia="Times New Roman" w:hAnsi="Arial" w:cs="Arial"/>
          <w:u w:val="single"/>
          <w:lang w:val="es-ES_tradnl"/>
        </w:rPr>
      </w:pPr>
      <w:r w:rsidRPr="004340B5">
        <w:rPr>
          <w:rFonts w:ascii="Arial" w:eastAsia="Times New Roman" w:hAnsi="Arial" w:cs="Arial"/>
          <w:u w:val="single"/>
          <w:lang w:val="es-ES_tradnl"/>
        </w:rPr>
        <w:t xml:space="preserve">5772 – ARMAS </w:t>
      </w:r>
    </w:p>
    <w:p w14:paraId="5655AD26" w14:textId="77777777" w:rsidR="00AE7EC1" w:rsidRPr="004340B5" w:rsidRDefault="00AE7EC1" w:rsidP="00AE7EC1">
      <w:pPr>
        <w:pStyle w:val="ListParagraph"/>
        <w:numPr>
          <w:ilvl w:val="1"/>
          <w:numId w:val="8"/>
        </w:numPr>
        <w:spacing w:after="0" w:line="240" w:lineRule="auto"/>
        <w:jc w:val="both"/>
        <w:rPr>
          <w:rFonts w:ascii="Arial" w:eastAsia="Times New Roman" w:hAnsi="Arial" w:cs="Arial"/>
          <w:lang w:val="es-ES_tradnl"/>
        </w:rPr>
      </w:pPr>
      <w:r w:rsidRPr="004340B5">
        <w:rPr>
          <w:rFonts w:ascii="Arial" w:hAnsi="Arial" w:cs="Arial"/>
          <w:color w:val="000000"/>
          <w:shd w:val="clear" w:color="auto" w:fill="FFFFFF"/>
          <w:lang w:val="es-ES_tradnl"/>
        </w:rPr>
        <w:t>Se le prohíbe a los estudiantes de poseer, guardar, armar o utilizar un arma, incluyendo un arma oculta, en las zonas de seguridad escolar y cualquier entorno que esté bajo el control y la supervisión de la Junta Escolar para el propósito de actividades escolares aprobadas y autorizadas por la Junta incluyendo pero no limitadas a propiedades arrendadas, privadas o contratadas por la Junta, eventos patrocinados por la escuela o en vehículos administrados por la Junta.</w:t>
      </w:r>
    </w:p>
    <w:p w14:paraId="2FE05F8D" w14:textId="77777777" w:rsidR="00AE7EC1" w:rsidRPr="004340B5" w:rsidRDefault="00AE7EC1" w:rsidP="00AE7EC1">
      <w:pPr>
        <w:pStyle w:val="ListParagraph"/>
        <w:spacing w:after="0" w:line="240" w:lineRule="auto"/>
        <w:ind w:left="1440"/>
        <w:rPr>
          <w:rFonts w:ascii="Arial" w:eastAsia="Times New Roman" w:hAnsi="Arial" w:cs="Arial"/>
          <w:lang w:val="es-ES_tradnl"/>
        </w:rPr>
      </w:pPr>
    </w:p>
    <w:p w14:paraId="4DBE6868" w14:textId="77777777" w:rsidR="00AE7EC1" w:rsidRPr="004340B5" w:rsidRDefault="00AE7EC1" w:rsidP="00AE7EC1">
      <w:pPr>
        <w:pStyle w:val="ListParagraph"/>
        <w:numPr>
          <w:ilvl w:val="0"/>
          <w:numId w:val="8"/>
        </w:numPr>
        <w:spacing w:after="0" w:line="240" w:lineRule="auto"/>
        <w:rPr>
          <w:rFonts w:ascii="Arial" w:eastAsia="Times New Roman" w:hAnsi="Arial" w:cs="Arial"/>
          <w:u w:val="single"/>
          <w:lang w:val="es-ES_tradnl"/>
        </w:rPr>
      </w:pPr>
      <w:r w:rsidRPr="004340B5">
        <w:rPr>
          <w:rFonts w:ascii="Arial" w:eastAsia="Times New Roman" w:hAnsi="Arial" w:cs="Arial"/>
          <w:u w:val="single"/>
          <w:lang w:val="es-ES_tradnl"/>
        </w:rPr>
        <w:t xml:space="preserve">7217 – ARMAS </w:t>
      </w:r>
    </w:p>
    <w:p w14:paraId="1CB842DD" w14:textId="77777777" w:rsidR="00AE7EC1" w:rsidRPr="004340B5" w:rsidRDefault="00AE7EC1" w:rsidP="00AE7EC1">
      <w:pPr>
        <w:pStyle w:val="ListParagraph"/>
        <w:numPr>
          <w:ilvl w:val="1"/>
          <w:numId w:val="8"/>
        </w:numPr>
        <w:spacing w:after="0" w:line="240" w:lineRule="auto"/>
        <w:jc w:val="both"/>
        <w:rPr>
          <w:rFonts w:ascii="Arial" w:eastAsia="Times New Roman" w:hAnsi="Arial" w:cs="Arial"/>
          <w:lang w:val="es-ES_tradnl"/>
        </w:rPr>
      </w:pPr>
      <w:r w:rsidRPr="004340B5">
        <w:rPr>
          <w:rFonts w:ascii="Arial" w:hAnsi="Arial" w:cs="Arial"/>
          <w:color w:val="000000"/>
          <w:shd w:val="clear" w:color="auto" w:fill="FFFFFF"/>
          <w:lang w:val="es-ES_tradnl"/>
        </w:rPr>
        <w:t>Se le prohíbe a los visitantes de poseer, guardar, armar o utilizar un arma, incluyendo un arma oculta, en las zonas de seguridad escolar y cualquier entorno que esté bajo el control y la supervisión de la Junta Escolar para el propósito de actividades escolares aprobadas y autorizadas por la Junta incluyendo pero no limitadas a propiedades arrendadas, privadas o contratadas por la Junta, eventos patrocinados por la escuela o en vehículos administrados por la Junta.</w:t>
      </w:r>
    </w:p>
    <w:p w14:paraId="63E9CD08" w14:textId="77777777" w:rsidR="00AE7EC1" w:rsidRPr="004340B5" w:rsidRDefault="00AE7EC1" w:rsidP="00AE7EC1">
      <w:pPr>
        <w:pStyle w:val="ListParagraph"/>
        <w:spacing w:after="0" w:line="240" w:lineRule="auto"/>
        <w:ind w:left="1440"/>
        <w:rPr>
          <w:rFonts w:ascii="Arial" w:eastAsia="Times New Roman" w:hAnsi="Arial" w:cs="Arial"/>
          <w:lang w:val="es-ES_tradnl"/>
        </w:rPr>
      </w:pPr>
    </w:p>
    <w:p w14:paraId="1B6BA751" w14:textId="77777777" w:rsidR="00AE7EC1" w:rsidRPr="004340B5" w:rsidRDefault="0011066F" w:rsidP="00AE7EC1">
      <w:pPr>
        <w:pStyle w:val="ListParagraph"/>
        <w:numPr>
          <w:ilvl w:val="0"/>
          <w:numId w:val="8"/>
        </w:numPr>
        <w:spacing w:after="0" w:line="240" w:lineRule="auto"/>
        <w:rPr>
          <w:rStyle w:val="Hyperlink"/>
          <w:rFonts w:ascii="Arial" w:eastAsia="Times New Roman" w:hAnsi="Arial" w:cs="Arial"/>
          <w:color w:val="auto"/>
          <w:u w:val="none"/>
          <w:lang w:val="es-ES_tradnl"/>
        </w:rPr>
      </w:pPr>
      <w:hyperlink r:id="rId32" w:history="1">
        <w:r w:rsidR="00AE7EC1" w:rsidRPr="004340B5">
          <w:rPr>
            <w:rStyle w:val="Hyperlink"/>
            <w:rFonts w:ascii="Arial" w:eastAsia="Times New Roman" w:hAnsi="Arial" w:cs="Arial"/>
            <w:color w:val="auto"/>
            <w:lang w:val="es-ES_tradnl"/>
          </w:rPr>
          <w:t>8405 – SEGURIDAD ESCOLAR</w:t>
        </w:r>
      </w:hyperlink>
    </w:p>
    <w:p w14:paraId="0BFE8820" w14:textId="77777777" w:rsidR="00AE7EC1" w:rsidRPr="004340B5" w:rsidRDefault="00AE7EC1" w:rsidP="00AE7EC1">
      <w:pPr>
        <w:pStyle w:val="ListParagraph"/>
        <w:numPr>
          <w:ilvl w:val="1"/>
          <w:numId w:val="8"/>
        </w:numPr>
        <w:spacing w:after="0" w:line="240" w:lineRule="auto"/>
        <w:jc w:val="both"/>
        <w:rPr>
          <w:rFonts w:ascii="Arial" w:eastAsia="Times New Roman" w:hAnsi="Arial" w:cs="Arial"/>
          <w:lang w:val="es-ES_tradnl"/>
        </w:rPr>
      </w:pPr>
      <w:r w:rsidRPr="004340B5">
        <w:rPr>
          <w:rFonts w:ascii="Arial" w:hAnsi="Arial" w:cs="Arial"/>
          <w:lang w:val="es-ES_tradnl"/>
        </w:rPr>
        <w:t xml:space="preserve">La Junta Escolar está comprometida a mantener un ambiente seguro y libre de drogas en todas las escuelas del Distrito. El crimen y la violencia en las escuelas </w:t>
      </w:r>
      <w:r w:rsidRPr="004340B5">
        <w:rPr>
          <w:rFonts w:ascii="Arial" w:hAnsi="Arial" w:cs="Arial"/>
          <w:lang w:val="es-ES_tradnl"/>
        </w:rPr>
        <w:lastRenderedPageBreak/>
        <w:t>son problemas polifacéticos que deben ser abordados de una forma que utilice todos los recursos disponibles en la comunidad mediante un esfuerzo coordinado por el personal del Distrito Escolar, agencias de cumplimiento de la ley y familias. Los administradores escolares y funcionarios locales de cumplimiento de la ley deben colaborar para proporcionar la seguridad y el bienestar para los estudiantes mientras estén en la escuela o en eventos relacionados con la escuela o si están en camino desde o hacia la escuela.</w:t>
      </w:r>
    </w:p>
    <w:p w14:paraId="3EB8E1DB" w14:textId="77777777" w:rsidR="00AE7EC1" w:rsidRPr="004340B5" w:rsidRDefault="00AE7EC1" w:rsidP="00AE7EC1">
      <w:pPr>
        <w:pStyle w:val="ListParagraph"/>
        <w:spacing w:after="0" w:line="240" w:lineRule="auto"/>
        <w:rPr>
          <w:rFonts w:ascii="Arial" w:eastAsia="Times New Roman" w:hAnsi="Arial" w:cs="Arial"/>
          <w:lang w:val="es-ES_tradnl"/>
        </w:rPr>
      </w:pPr>
    </w:p>
    <w:p w14:paraId="55BD6B2B" w14:textId="77777777" w:rsidR="00AE7EC1" w:rsidRPr="004340B5" w:rsidRDefault="0011066F" w:rsidP="00AE7EC1">
      <w:pPr>
        <w:pStyle w:val="ListParagraph"/>
        <w:numPr>
          <w:ilvl w:val="0"/>
          <w:numId w:val="8"/>
        </w:numPr>
        <w:spacing w:after="0" w:line="240" w:lineRule="auto"/>
        <w:rPr>
          <w:rStyle w:val="Hyperlink"/>
          <w:rFonts w:ascii="Arial" w:eastAsia="Times New Roman" w:hAnsi="Arial" w:cs="Arial"/>
          <w:color w:val="auto"/>
          <w:lang w:val="es-ES_tradnl"/>
        </w:rPr>
      </w:pPr>
      <w:hyperlink r:id="rId33" w:history="1">
        <w:r w:rsidR="00AE7EC1" w:rsidRPr="004340B5">
          <w:rPr>
            <w:rStyle w:val="Hyperlink"/>
            <w:rFonts w:ascii="Arial" w:eastAsia="Times New Roman" w:hAnsi="Arial" w:cs="Arial"/>
            <w:color w:val="auto"/>
            <w:lang w:val="es-ES_tradnl"/>
          </w:rPr>
          <w:t>8410 – RESPUESTA A INCIDENTES CRÍTICOS/PROCEDIMIENTO</w:t>
        </w:r>
      </w:hyperlink>
      <w:r w:rsidR="00AE7EC1" w:rsidRPr="004340B5">
        <w:rPr>
          <w:rStyle w:val="Hyperlink"/>
          <w:rFonts w:ascii="Arial" w:eastAsia="Times New Roman" w:hAnsi="Arial" w:cs="Arial"/>
          <w:color w:val="auto"/>
          <w:lang w:val="es-ES_tradnl"/>
        </w:rPr>
        <w:t>S DE EMERGENCIA</w:t>
      </w:r>
    </w:p>
    <w:p w14:paraId="5EC53DF1" w14:textId="77777777" w:rsidR="00AE7EC1" w:rsidRPr="004340B5" w:rsidRDefault="00AE7EC1" w:rsidP="00215047">
      <w:pPr>
        <w:pStyle w:val="ListParagraph"/>
        <w:numPr>
          <w:ilvl w:val="0"/>
          <w:numId w:val="37"/>
        </w:numPr>
        <w:spacing w:after="0" w:line="240" w:lineRule="auto"/>
        <w:ind w:left="1440"/>
        <w:jc w:val="both"/>
        <w:rPr>
          <w:rFonts w:ascii="Arial" w:eastAsia="Times New Roman" w:hAnsi="Arial" w:cs="Arial"/>
          <w:lang w:val="es-ES_tradnl"/>
        </w:rPr>
      </w:pPr>
      <w:r w:rsidRPr="004340B5">
        <w:rPr>
          <w:rFonts w:ascii="Arial" w:hAnsi="Arial" w:cs="Arial"/>
          <w:lang w:val="es-ES_tradnl"/>
        </w:rPr>
        <w:t>El Equipo de Respuesta a Incidentes Críticos del Distrito (</w:t>
      </w:r>
      <w:r w:rsidRPr="004340B5">
        <w:rPr>
          <w:rFonts w:ascii="Arial" w:hAnsi="Arial" w:cs="Arial"/>
          <w:i/>
          <w:lang w:val="es-ES_tradnl"/>
        </w:rPr>
        <w:t>District Critical Incident Response Team, DCIRT</w:t>
      </w:r>
      <w:r w:rsidRPr="004340B5">
        <w:rPr>
          <w:rFonts w:ascii="Arial" w:hAnsi="Arial" w:cs="Arial"/>
          <w:lang w:val="es-ES_tradnl"/>
        </w:rPr>
        <w:t>) es responsable de asistir a las escuelas con emergencias/incidentes críticos como sea necesario y coordinar los recursos del Distrito.</w:t>
      </w:r>
      <w:r w:rsidRPr="004340B5">
        <w:rPr>
          <w:rFonts w:ascii="Arial" w:eastAsia="Times New Roman" w:hAnsi="Arial" w:cs="Arial"/>
          <w:lang w:val="es-ES_tradnl"/>
        </w:rPr>
        <w:t xml:space="preserve"> </w:t>
      </w:r>
    </w:p>
    <w:p w14:paraId="4FE620EA" w14:textId="77777777" w:rsidR="00AE7EC1" w:rsidRPr="004340B5" w:rsidRDefault="00AE7EC1" w:rsidP="00AE7EC1">
      <w:pPr>
        <w:spacing w:after="0" w:line="240" w:lineRule="auto"/>
        <w:rPr>
          <w:rFonts w:ascii="Arial" w:eastAsia="Times New Roman" w:hAnsi="Arial" w:cs="Arial"/>
          <w:lang w:val="es-ES_tradnl"/>
        </w:rPr>
      </w:pPr>
    </w:p>
    <w:p w14:paraId="4A898D18"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Requisitos de entrada, matrícula y vacunas</w:t>
      </w:r>
    </w:p>
    <w:p w14:paraId="19F6B4A0" w14:textId="77777777" w:rsidR="00AE7EC1" w:rsidRPr="004340B5" w:rsidRDefault="00AE7EC1" w:rsidP="00AE7EC1">
      <w:pPr>
        <w:pStyle w:val="ListParagraph"/>
        <w:numPr>
          <w:ilvl w:val="0"/>
          <w:numId w:val="6"/>
        </w:numPr>
        <w:spacing w:after="0" w:line="240" w:lineRule="auto"/>
        <w:rPr>
          <w:rStyle w:val="Hyperlink"/>
          <w:rFonts w:ascii="Arial" w:eastAsia="Times New Roman" w:hAnsi="Arial" w:cs="Arial"/>
          <w:color w:val="auto"/>
          <w:lang w:val="es-ES_tradnl"/>
        </w:rPr>
      </w:pPr>
      <w:r w:rsidRPr="004340B5">
        <w:rPr>
          <w:rFonts w:ascii="Arial" w:eastAsia="Times New Roman" w:hAnsi="Arial" w:cs="Arial"/>
          <w:u w:val="single"/>
          <w:lang w:val="es-ES_tradnl"/>
        </w:rPr>
        <w:t>5112 – REQUISITOS DE ENTRADA</w:t>
      </w:r>
    </w:p>
    <w:p w14:paraId="287C2EF9" w14:textId="77777777" w:rsidR="00AE7EC1" w:rsidRPr="004340B5" w:rsidRDefault="00AE7EC1" w:rsidP="00AE7EC1">
      <w:pPr>
        <w:pStyle w:val="ListParagraph"/>
        <w:numPr>
          <w:ilvl w:val="1"/>
          <w:numId w:val="6"/>
        </w:numPr>
        <w:spacing w:after="0" w:line="240" w:lineRule="auto"/>
        <w:jc w:val="both"/>
        <w:rPr>
          <w:rFonts w:ascii="Arial" w:eastAsia="Times New Roman" w:hAnsi="Arial" w:cs="Arial"/>
          <w:u w:val="single"/>
          <w:lang w:val="es-ES_tradnl"/>
        </w:rPr>
      </w:pPr>
      <w:r w:rsidRPr="004340B5">
        <w:rPr>
          <w:rFonts w:ascii="Arial" w:eastAsia="Times New Roman" w:hAnsi="Arial" w:cs="Arial"/>
          <w:lang w:val="es-ES_tradnl"/>
        </w:rPr>
        <w:t>Establece los requisitos de entrada y matrícula para los estudiantes que comienzan las clases. Los siguientes documentos y formularios se deben entregar al momento de la matrícula inicial:</w:t>
      </w:r>
    </w:p>
    <w:p w14:paraId="3F22DFEC" w14:textId="77777777" w:rsidR="00AE7EC1" w:rsidRPr="004340B5" w:rsidRDefault="0011066F" w:rsidP="00AE7EC1">
      <w:pPr>
        <w:pStyle w:val="ListParagraph"/>
        <w:numPr>
          <w:ilvl w:val="2"/>
          <w:numId w:val="6"/>
        </w:numPr>
        <w:spacing w:after="0" w:line="240" w:lineRule="auto"/>
        <w:jc w:val="both"/>
        <w:rPr>
          <w:rFonts w:ascii="Arial" w:eastAsia="Times New Roman" w:hAnsi="Arial" w:cs="Arial"/>
          <w:u w:val="single"/>
          <w:lang w:val="es-ES_tradnl"/>
        </w:rPr>
      </w:pPr>
      <w:hyperlink r:id="rId34" w:tgtFrame="_blank" w:history="1">
        <w:r w:rsidR="00AE7EC1" w:rsidRPr="004340B5">
          <w:rPr>
            <w:rFonts w:ascii="Arial" w:eastAsia="Times New Roman" w:hAnsi="Arial" w:cs="Arial"/>
            <w:bCs/>
            <w:lang w:val="es-ES_tradnl"/>
          </w:rPr>
          <w:t>Certificado</w:t>
        </w:r>
      </w:hyperlink>
      <w:r w:rsidR="00AE7EC1" w:rsidRPr="004340B5">
        <w:rPr>
          <w:rFonts w:ascii="Arial" w:eastAsia="Times New Roman" w:hAnsi="Arial" w:cs="Arial"/>
          <w:bCs/>
          <w:lang w:val="es-ES_tradnl"/>
        </w:rPr>
        <w:t xml:space="preserve"> de nacimiento original</w:t>
      </w:r>
      <w:r w:rsidR="00AE7EC1" w:rsidRPr="004340B5">
        <w:rPr>
          <w:rFonts w:ascii="Arial" w:eastAsia="Times New Roman" w:hAnsi="Arial" w:cs="Arial"/>
          <w:lang w:val="es-ES_tradnl"/>
        </w:rPr>
        <w:t xml:space="preserve"> </w:t>
      </w:r>
    </w:p>
    <w:p w14:paraId="37F535EE" w14:textId="77777777" w:rsidR="00AE7EC1" w:rsidRPr="004340B5" w:rsidRDefault="0011066F" w:rsidP="00AE7EC1">
      <w:pPr>
        <w:pStyle w:val="ListParagraph"/>
        <w:numPr>
          <w:ilvl w:val="2"/>
          <w:numId w:val="6"/>
        </w:numPr>
        <w:spacing w:after="0" w:line="240" w:lineRule="auto"/>
        <w:jc w:val="both"/>
        <w:rPr>
          <w:rFonts w:ascii="Arial" w:eastAsia="Times New Roman" w:hAnsi="Arial" w:cs="Arial"/>
          <w:u w:val="single"/>
          <w:lang w:val="es-ES_tradnl"/>
        </w:rPr>
      </w:pPr>
      <w:hyperlink r:id="rId35" w:tgtFrame="_blank" w:history="1">
        <w:r w:rsidR="00AE7EC1" w:rsidRPr="004340B5">
          <w:rPr>
            <w:rFonts w:ascii="Arial" w:eastAsia="Times New Roman" w:hAnsi="Arial" w:cs="Arial"/>
            <w:bCs/>
            <w:lang w:val="es-ES_tradnl"/>
          </w:rPr>
          <w:t>Comprobante de</w:t>
        </w:r>
      </w:hyperlink>
      <w:r w:rsidR="00AE7EC1" w:rsidRPr="004340B5">
        <w:rPr>
          <w:rFonts w:ascii="Arial" w:eastAsia="Times New Roman" w:hAnsi="Arial" w:cs="Arial"/>
          <w:bCs/>
          <w:lang w:val="es-ES_tradnl"/>
        </w:rPr>
        <w:t xml:space="preserve"> edad y nombre legal</w:t>
      </w:r>
      <w:r w:rsidR="00AE7EC1" w:rsidRPr="004340B5">
        <w:rPr>
          <w:rFonts w:ascii="Arial" w:eastAsia="Times New Roman" w:hAnsi="Arial" w:cs="Arial"/>
          <w:lang w:val="es-ES_tradnl"/>
        </w:rPr>
        <w:t xml:space="preserve"> </w:t>
      </w:r>
    </w:p>
    <w:p w14:paraId="5522B317" w14:textId="77777777" w:rsidR="00AE7EC1" w:rsidRPr="004340B5" w:rsidRDefault="00AE7EC1" w:rsidP="00AE7EC1">
      <w:pPr>
        <w:pStyle w:val="ListParagraph"/>
        <w:numPr>
          <w:ilvl w:val="2"/>
          <w:numId w:val="6"/>
        </w:numPr>
        <w:spacing w:after="0" w:line="240" w:lineRule="auto"/>
        <w:jc w:val="both"/>
        <w:rPr>
          <w:rFonts w:ascii="Arial" w:eastAsia="Times New Roman" w:hAnsi="Arial" w:cs="Arial"/>
          <w:u w:val="single"/>
          <w:lang w:val="es-ES_tradnl"/>
        </w:rPr>
      </w:pPr>
      <w:r w:rsidRPr="004340B5">
        <w:rPr>
          <w:rFonts w:ascii="Arial" w:eastAsia="Times New Roman" w:hAnsi="Arial" w:cs="Arial"/>
          <w:lang w:val="es-ES_tradnl"/>
        </w:rPr>
        <w:t xml:space="preserve">Comprobante de evaluación física por un proveedor de cuidado de la salud aprobado, incluyendo examen clínico de tuberculosis, seguimiento apropiado y certificado de vacunas </w:t>
      </w:r>
    </w:p>
    <w:p w14:paraId="2F3D6C12" w14:textId="77777777" w:rsidR="00AE7EC1" w:rsidRPr="004340B5" w:rsidRDefault="00AE7EC1" w:rsidP="00AE7EC1">
      <w:pPr>
        <w:pStyle w:val="ListParagraph"/>
        <w:numPr>
          <w:ilvl w:val="2"/>
          <w:numId w:val="6"/>
        </w:numPr>
        <w:spacing w:after="0" w:line="240" w:lineRule="auto"/>
        <w:jc w:val="both"/>
        <w:rPr>
          <w:rFonts w:ascii="Arial" w:eastAsia="Times New Roman" w:hAnsi="Arial" w:cs="Arial"/>
          <w:u w:val="single"/>
          <w:lang w:val="es-ES_tradnl"/>
        </w:rPr>
      </w:pPr>
      <w:r w:rsidRPr="004340B5">
        <w:rPr>
          <w:rFonts w:ascii="Arial" w:eastAsia="Times New Roman" w:hAnsi="Arial" w:cs="Arial"/>
          <w:lang w:val="es-ES_tradnl"/>
        </w:rPr>
        <w:t>Dos (2)</w:t>
      </w:r>
      <w:hyperlink r:id="rId36" w:tgtFrame="_blank" w:history="1">
        <w:r w:rsidRPr="004340B5">
          <w:rPr>
            <w:rFonts w:ascii="Arial" w:eastAsia="Times New Roman" w:hAnsi="Arial" w:cs="Arial"/>
            <w:bCs/>
            <w:lang w:val="es-ES_tradnl"/>
          </w:rPr>
          <w:t xml:space="preserve"> comprobantes de residencia actual del padre de familia o tutor</w:t>
        </w:r>
      </w:hyperlink>
      <w:r w:rsidRPr="004340B5">
        <w:rPr>
          <w:rFonts w:ascii="Arial" w:eastAsia="Times New Roman" w:hAnsi="Arial" w:cs="Arial"/>
          <w:lang w:val="es-ES_tradnl"/>
        </w:rPr>
        <w:t xml:space="preserve"> (dirección del hogar)</w:t>
      </w:r>
    </w:p>
    <w:p w14:paraId="6267CBE6" w14:textId="77777777" w:rsidR="00AE7EC1" w:rsidRPr="004340B5" w:rsidRDefault="00AE7EC1" w:rsidP="00AE7EC1">
      <w:pPr>
        <w:pStyle w:val="ListParagraph"/>
        <w:spacing w:after="0" w:line="240" w:lineRule="auto"/>
        <w:ind w:left="2160"/>
        <w:jc w:val="both"/>
        <w:rPr>
          <w:rFonts w:ascii="Arial" w:eastAsia="Times New Roman" w:hAnsi="Arial" w:cs="Arial"/>
          <w:u w:val="single"/>
          <w:lang w:val="es-ES_tradnl"/>
        </w:rPr>
      </w:pPr>
    </w:p>
    <w:p w14:paraId="43061CD5" w14:textId="77777777" w:rsidR="00AE7EC1" w:rsidRPr="004340B5" w:rsidRDefault="0011066F" w:rsidP="00AE7EC1">
      <w:pPr>
        <w:pStyle w:val="ListParagraph"/>
        <w:numPr>
          <w:ilvl w:val="0"/>
          <w:numId w:val="6"/>
        </w:numPr>
        <w:spacing w:after="0" w:line="240" w:lineRule="auto"/>
        <w:rPr>
          <w:rStyle w:val="Hyperlink"/>
          <w:rFonts w:ascii="Arial" w:eastAsia="Times New Roman" w:hAnsi="Arial" w:cs="Arial"/>
          <w:color w:val="auto"/>
          <w:u w:val="none"/>
          <w:lang w:val="es-ES_tradnl"/>
        </w:rPr>
      </w:pPr>
      <w:hyperlink r:id="rId37" w:history="1">
        <w:r w:rsidR="00AE7EC1" w:rsidRPr="004340B5">
          <w:rPr>
            <w:rStyle w:val="Hyperlink"/>
            <w:rFonts w:ascii="Arial" w:eastAsia="Times New Roman" w:hAnsi="Arial" w:cs="Arial"/>
            <w:color w:val="auto"/>
            <w:lang w:val="es-ES_tradnl"/>
          </w:rPr>
          <w:t>5114 – ESTUDIANTES</w:t>
        </w:r>
      </w:hyperlink>
      <w:r w:rsidR="00AE7EC1" w:rsidRPr="004340B5">
        <w:rPr>
          <w:rStyle w:val="Hyperlink"/>
          <w:rFonts w:ascii="Arial" w:eastAsia="Times New Roman" w:hAnsi="Arial" w:cs="Arial"/>
          <w:color w:val="auto"/>
          <w:lang w:val="es-ES_tradnl"/>
        </w:rPr>
        <w:t xml:space="preserve"> EXTRANJEROS</w:t>
      </w:r>
    </w:p>
    <w:p w14:paraId="5C8CEEE5" w14:textId="77777777" w:rsidR="00AE7EC1" w:rsidRPr="004340B5" w:rsidRDefault="00AE7EC1" w:rsidP="00AE7EC1">
      <w:pPr>
        <w:pStyle w:val="ListParagraph"/>
        <w:numPr>
          <w:ilvl w:val="1"/>
          <w:numId w:val="6"/>
        </w:numPr>
        <w:spacing w:after="0" w:line="240" w:lineRule="auto"/>
        <w:jc w:val="both"/>
        <w:rPr>
          <w:rStyle w:val="Hyperlink"/>
          <w:rFonts w:ascii="Arial" w:eastAsia="Times New Roman" w:hAnsi="Arial" w:cs="Arial"/>
          <w:color w:val="auto"/>
          <w:lang w:val="es-ES_tradnl"/>
        </w:rPr>
      </w:pPr>
      <w:r w:rsidRPr="004340B5">
        <w:rPr>
          <w:rFonts w:ascii="Arial" w:hAnsi="Arial" w:cs="Arial"/>
          <w:lang w:val="es-ES_tradnl"/>
        </w:rPr>
        <w:t>Los requisitos de entrada a las escuelas son los mismos para todos los estudiantes, independientemente del país de nacimiento y del estatus inmigratorio. Todos los estudiantes se matricularán en la escuela de la residencia actual del padre de familia en el área de asistencia como está aprobado por la Junta Escolar.</w:t>
      </w:r>
    </w:p>
    <w:p w14:paraId="25B5A707" w14:textId="77777777" w:rsidR="00AE7EC1" w:rsidRPr="004340B5" w:rsidRDefault="00AE7EC1" w:rsidP="00AE7EC1">
      <w:pPr>
        <w:pStyle w:val="ListParagraph"/>
        <w:spacing w:after="0" w:line="240" w:lineRule="auto"/>
        <w:rPr>
          <w:rStyle w:val="Hyperlink"/>
          <w:rFonts w:ascii="Arial" w:eastAsia="Times New Roman" w:hAnsi="Arial" w:cs="Arial"/>
          <w:color w:val="auto"/>
          <w:lang w:val="es-ES_tradnl"/>
        </w:rPr>
      </w:pPr>
    </w:p>
    <w:p w14:paraId="44D5773B" w14:textId="77777777" w:rsidR="00AE7EC1" w:rsidRPr="004340B5" w:rsidRDefault="0011066F" w:rsidP="00AE7EC1">
      <w:pPr>
        <w:pStyle w:val="ListParagraph"/>
        <w:numPr>
          <w:ilvl w:val="0"/>
          <w:numId w:val="6"/>
        </w:numPr>
        <w:spacing w:after="0" w:line="240" w:lineRule="auto"/>
        <w:rPr>
          <w:rStyle w:val="Hyperlink"/>
          <w:rFonts w:ascii="Arial" w:eastAsia="Times New Roman" w:hAnsi="Arial" w:cs="Arial"/>
          <w:color w:val="auto"/>
          <w:u w:val="none"/>
          <w:lang w:val="es-ES_tradnl"/>
        </w:rPr>
      </w:pPr>
      <w:hyperlink r:id="rId38" w:history="1">
        <w:r w:rsidR="00AE7EC1" w:rsidRPr="004340B5">
          <w:rPr>
            <w:rStyle w:val="Hyperlink"/>
            <w:rFonts w:ascii="Arial" w:eastAsia="Times New Roman" w:hAnsi="Arial" w:cs="Arial"/>
            <w:color w:val="auto"/>
            <w:lang w:val="es-ES_tradnl"/>
          </w:rPr>
          <w:t>5320 – VACUNAS</w:t>
        </w:r>
      </w:hyperlink>
    </w:p>
    <w:p w14:paraId="4C4BFB68" w14:textId="77777777" w:rsidR="00AE7EC1" w:rsidRPr="004340B5" w:rsidRDefault="00AE7EC1" w:rsidP="00AE7EC1">
      <w:pPr>
        <w:pStyle w:val="ListParagraph"/>
        <w:numPr>
          <w:ilvl w:val="1"/>
          <w:numId w:val="6"/>
        </w:numPr>
        <w:spacing w:after="0" w:line="240" w:lineRule="auto"/>
        <w:jc w:val="both"/>
        <w:rPr>
          <w:rFonts w:ascii="Arial" w:eastAsia="Times New Roman" w:hAnsi="Arial" w:cs="Arial"/>
          <w:lang w:val="es-ES_tradnl"/>
        </w:rPr>
      </w:pPr>
      <w:r w:rsidRPr="004340B5">
        <w:rPr>
          <w:rFonts w:ascii="Arial" w:hAnsi="Arial" w:cs="Arial"/>
          <w:lang w:val="es-ES_tradnl"/>
        </w:rPr>
        <w:t>Todos los estudiantes deben ser inmunizados contra la polio, el sarampión, la difteria, la rubéola, la tos ferina, el tétanos, las paperas, la hepatitis B y el Haemophilus influenzae de acuerdo con la ley Estatal, al menos que estén específicamente exentos por razones médicas o religiosas. Todos los estudiantes de Pre-Kindergarten y Kindergarten también deben ser inmunizados contra la varicela o el padre de familia debe presentar un comprobante del historial documentado de la enfermedad. Esta política aplica a los estudiantes que actualmente asisten a la escuela en el Distrito y los que son elegibles para asistir.</w:t>
      </w:r>
    </w:p>
    <w:p w14:paraId="19F8B0FB" w14:textId="77777777" w:rsidR="00AE7EC1" w:rsidRPr="004340B5" w:rsidRDefault="00AE7EC1" w:rsidP="00AE7EC1">
      <w:pPr>
        <w:spacing w:after="0" w:line="240" w:lineRule="auto"/>
        <w:rPr>
          <w:rFonts w:ascii="Arial" w:eastAsia="Times New Roman" w:hAnsi="Arial" w:cs="Arial"/>
          <w:b/>
          <w:bCs/>
          <w:lang w:val="es-ES_tradnl"/>
        </w:rPr>
      </w:pPr>
    </w:p>
    <w:p w14:paraId="74AA4BBF"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Los animales en los planteles del Distrito</w:t>
      </w:r>
    </w:p>
    <w:p w14:paraId="4428D1ED" w14:textId="77777777" w:rsidR="00AE7EC1" w:rsidRPr="004340B5" w:rsidRDefault="0011066F" w:rsidP="00AE7EC1">
      <w:pPr>
        <w:pStyle w:val="ListParagraph"/>
        <w:numPr>
          <w:ilvl w:val="0"/>
          <w:numId w:val="10"/>
        </w:numPr>
        <w:spacing w:after="0" w:line="240" w:lineRule="auto"/>
        <w:rPr>
          <w:rFonts w:ascii="Arial" w:eastAsia="Times New Roman" w:hAnsi="Arial" w:cs="Arial"/>
          <w:lang w:val="es-ES_tradnl"/>
        </w:rPr>
      </w:pPr>
      <w:hyperlink r:id="rId39" w:history="1">
        <w:r w:rsidR="00AE7EC1" w:rsidRPr="004340B5">
          <w:rPr>
            <w:rStyle w:val="Hyperlink"/>
            <w:rFonts w:ascii="Arial" w:eastAsia="Times New Roman" w:hAnsi="Arial" w:cs="Arial"/>
            <w:color w:val="auto"/>
            <w:lang w:val="es-ES_tradnl"/>
          </w:rPr>
          <w:t>8390 – LOS ANIMALES EN LOS PLANTELES DEL DISTRITO</w:t>
        </w:r>
      </w:hyperlink>
    </w:p>
    <w:p w14:paraId="6D0A4E88" w14:textId="77777777" w:rsidR="00AE7EC1" w:rsidRPr="004340B5" w:rsidRDefault="00AE7EC1" w:rsidP="00AE7EC1">
      <w:pPr>
        <w:pStyle w:val="ListParagraph"/>
        <w:numPr>
          <w:ilvl w:val="1"/>
          <w:numId w:val="20"/>
        </w:numPr>
        <w:autoSpaceDE w:val="0"/>
        <w:autoSpaceDN w:val="0"/>
        <w:adjustRightInd w:val="0"/>
        <w:spacing w:line="240" w:lineRule="auto"/>
        <w:jc w:val="both"/>
        <w:rPr>
          <w:rFonts w:ascii="Arial" w:hAnsi="Arial" w:cs="Arial"/>
          <w:lang w:val="es-ES_tradnl"/>
        </w:rPr>
      </w:pPr>
      <w:r w:rsidRPr="004340B5">
        <w:rPr>
          <w:rFonts w:ascii="Arial" w:hAnsi="Arial" w:cs="Arial"/>
          <w:lang w:val="es-ES_tradnl"/>
        </w:rPr>
        <w:t>Los animales de servicio como se requieren por ley están permitidos en las escuelas. “Animales de servicio” (“</w:t>
      </w:r>
      <w:r w:rsidRPr="004340B5">
        <w:rPr>
          <w:rFonts w:ascii="Arial" w:hAnsi="Arial" w:cs="Arial"/>
          <w:i/>
          <w:lang w:val="es-ES_tradnl"/>
        </w:rPr>
        <w:t>Service animals</w:t>
      </w:r>
      <w:r w:rsidRPr="004340B5">
        <w:rPr>
          <w:rFonts w:ascii="Arial" w:hAnsi="Arial" w:cs="Arial"/>
          <w:lang w:val="es-ES_tradnl"/>
        </w:rPr>
        <w:t xml:space="preserve">”) de acuerdo con </w:t>
      </w:r>
      <w:r w:rsidRPr="004340B5">
        <w:rPr>
          <w:rFonts w:ascii="Arial" w:hAnsi="Arial" w:cs="Arial"/>
          <w:i/>
          <w:lang w:val="es-ES_tradnl"/>
        </w:rPr>
        <w:t xml:space="preserve">28 C.F.R. </w:t>
      </w:r>
      <w:r w:rsidRPr="004340B5">
        <w:rPr>
          <w:rFonts w:ascii="Arial" w:hAnsi="Arial" w:cs="Arial"/>
          <w:i/>
          <w:lang w:val="es-ES_tradnl"/>
        </w:rPr>
        <w:lastRenderedPageBreak/>
        <w:t>35.104</w:t>
      </w:r>
      <w:r w:rsidRPr="004340B5">
        <w:rPr>
          <w:rFonts w:ascii="Arial" w:hAnsi="Arial" w:cs="Arial"/>
          <w:lang w:val="es-ES_tradnl"/>
        </w:rPr>
        <w:t xml:space="preserve">, significa cualquier canino que está individualmente entrenado para trabajar o realizar tareas para el beneficio de una persona con una discapacidad, incluyendo discapacidades físicas, sensoriales, psiquiátricas, intelectuales u otras mentales. </w:t>
      </w:r>
    </w:p>
    <w:p w14:paraId="3F73A4A7" w14:textId="77777777" w:rsidR="00AE7EC1" w:rsidRPr="004340B5" w:rsidRDefault="00AE7EC1" w:rsidP="00AE7EC1">
      <w:pPr>
        <w:pStyle w:val="ListParagraph"/>
        <w:numPr>
          <w:ilvl w:val="1"/>
          <w:numId w:val="20"/>
        </w:numPr>
        <w:autoSpaceDE w:val="0"/>
        <w:autoSpaceDN w:val="0"/>
        <w:adjustRightInd w:val="0"/>
        <w:spacing w:line="240" w:lineRule="auto"/>
        <w:jc w:val="both"/>
        <w:rPr>
          <w:rFonts w:ascii="Times New Roman" w:hAnsi="Times New Roman" w:cs="Times New Roman"/>
          <w:lang w:val="es-ES_tradnl"/>
        </w:rPr>
      </w:pPr>
      <w:r w:rsidRPr="004340B5">
        <w:rPr>
          <w:rFonts w:ascii="Arial" w:hAnsi="Arial" w:cs="Arial"/>
          <w:lang w:val="es-ES_tradnl"/>
        </w:rPr>
        <w:t>Todos los animales, incluyendo los animales de servicio, que habitan en o se transportan a un plantel del Distrito regularmente deben cumplir con cada uno de los requisitos veterinarios Estatales y del Condado, incluyendo pero no limitados a la vacuna contra la rabia u otras vacunas requeridas para la licencia apropiada.</w:t>
      </w:r>
    </w:p>
    <w:p w14:paraId="52806E36" w14:textId="77777777" w:rsidR="00AE7EC1" w:rsidRPr="004340B5" w:rsidRDefault="00AE7EC1" w:rsidP="00AE7EC1">
      <w:pPr>
        <w:pStyle w:val="ListParagraph"/>
        <w:numPr>
          <w:ilvl w:val="1"/>
          <w:numId w:val="20"/>
        </w:numPr>
        <w:autoSpaceDE w:val="0"/>
        <w:autoSpaceDN w:val="0"/>
        <w:adjustRightInd w:val="0"/>
        <w:spacing w:after="0" w:line="240" w:lineRule="auto"/>
        <w:jc w:val="both"/>
        <w:rPr>
          <w:rFonts w:ascii="Arial" w:eastAsia="Times New Roman" w:hAnsi="Arial" w:cs="Arial"/>
          <w:b/>
          <w:bCs/>
          <w:lang w:val="es-ES_tradnl"/>
        </w:rPr>
      </w:pPr>
      <w:r w:rsidRPr="004340B5">
        <w:rPr>
          <w:rFonts w:ascii="Arial" w:hAnsi="Arial" w:cs="Arial"/>
          <w:lang w:val="es-ES_tradnl"/>
        </w:rPr>
        <w:t>Se prohíbe a los estudiantes de traer mascotas a la escuela.</w:t>
      </w:r>
    </w:p>
    <w:p w14:paraId="2410FBC4" w14:textId="77777777" w:rsidR="00AE7EC1" w:rsidRPr="004340B5" w:rsidRDefault="00AE7EC1" w:rsidP="00AE7EC1">
      <w:pPr>
        <w:spacing w:after="0" w:line="240" w:lineRule="auto"/>
        <w:rPr>
          <w:rFonts w:ascii="Arial" w:eastAsia="Times New Roman" w:hAnsi="Arial" w:cs="Arial"/>
          <w:b/>
          <w:bCs/>
          <w:lang w:val="es-ES_tradnl"/>
        </w:rPr>
      </w:pPr>
    </w:p>
    <w:p w14:paraId="3A974221"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Política antidiscriminatoria</w:t>
      </w:r>
    </w:p>
    <w:p w14:paraId="57D0C11B" w14:textId="77777777" w:rsidR="00AE7EC1" w:rsidRPr="004340B5" w:rsidRDefault="00AE7EC1" w:rsidP="00AE7EC1">
      <w:pPr>
        <w:pStyle w:val="ListParagraph"/>
        <w:numPr>
          <w:ilvl w:val="0"/>
          <w:numId w:val="10"/>
        </w:numPr>
        <w:spacing w:after="0" w:line="240" w:lineRule="auto"/>
        <w:rPr>
          <w:rStyle w:val="Hyperlink"/>
          <w:rFonts w:ascii="Arial" w:eastAsia="Times New Roman" w:hAnsi="Arial" w:cs="Arial"/>
          <w:color w:val="auto"/>
          <w:lang w:val="es-ES_tradnl"/>
        </w:rPr>
      </w:pPr>
      <w:r w:rsidRPr="004340B5">
        <w:rPr>
          <w:rFonts w:ascii="Arial" w:eastAsia="Times New Roman" w:hAnsi="Arial" w:cs="Arial"/>
          <w:u w:val="single"/>
          <w:lang w:val="es-ES_tradnl"/>
        </w:rPr>
        <w:t>3362 – ANTIDISCRIMINACIÓN/ACOSO</w:t>
      </w:r>
      <w:r w:rsidRPr="004340B5">
        <w:rPr>
          <w:rStyle w:val="Hyperlink"/>
          <w:rFonts w:ascii="Arial" w:eastAsia="Times New Roman" w:hAnsi="Arial" w:cs="Arial"/>
          <w:color w:val="auto"/>
          <w:lang w:val="es-ES_tradnl"/>
        </w:rPr>
        <w:t xml:space="preserve"> </w:t>
      </w:r>
    </w:p>
    <w:p w14:paraId="7E8D0FD5" w14:textId="77777777" w:rsidR="00AE7EC1" w:rsidRPr="004340B5" w:rsidRDefault="00AE7EC1" w:rsidP="00AE7EC1">
      <w:pPr>
        <w:pStyle w:val="ListParagraph"/>
        <w:numPr>
          <w:ilvl w:val="1"/>
          <w:numId w:val="10"/>
        </w:numPr>
        <w:spacing w:after="0" w:line="240" w:lineRule="auto"/>
        <w:jc w:val="both"/>
        <w:rPr>
          <w:rFonts w:ascii="Arial" w:eastAsia="Times New Roman" w:hAnsi="Arial" w:cs="Arial"/>
          <w:lang w:val="es-ES_tradnl"/>
        </w:rPr>
      </w:pPr>
      <w:r w:rsidRPr="004340B5">
        <w:rPr>
          <w:rFonts w:ascii="Arial" w:hAnsi="Arial" w:cs="Arial"/>
          <w:lang w:val="es-ES_tradnl"/>
        </w:rPr>
        <w:t>La Junta reforzará firmemente la prohibición de la discriminación / el acoso por razón de sexo, raza, color, origen étnico o nacional, estatus de ciudadanía, religión, estado civil, discapacidad, información genética, edad, creencias políticas, orientación sexual, género, identificación de género, fondo social y familiar, preferencia lingüística, embarazo y cualquier otra razón prohibida por ley.</w:t>
      </w:r>
    </w:p>
    <w:p w14:paraId="04A55538" w14:textId="77777777" w:rsidR="00AE7EC1" w:rsidRPr="004340B5" w:rsidRDefault="00AE7EC1" w:rsidP="00AE7EC1">
      <w:pPr>
        <w:pStyle w:val="ListParagraph"/>
        <w:numPr>
          <w:ilvl w:val="1"/>
          <w:numId w:val="10"/>
        </w:numPr>
        <w:spacing w:after="0" w:line="240" w:lineRule="auto"/>
        <w:jc w:val="both"/>
        <w:rPr>
          <w:rFonts w:ascii="Arial" w:eastAsia="Times New Roman" w:hAnsi="Arial" w:cs="Arial"/>
          <w:lang w:val="es-ES_tradnl"/>
        </w:rPr>
      </w:pPr>
      <w:r w:rsidRPr="004340B5">
        <w:rPr>
          <w:rFonts w:ascii="Arial" w:eastAsia="Times New Roman" w:hAnsi="Arial" w:cs="Arial"/>
          <w:lang w:val="es-ES_tradnl"/>
        </w:rPr>
        <w:t>Esta política proporciona los pasos para las denuncias individuales de discriminación de conducta de acoso y el proceso para abordar dichas denuncias.</w:t>
      </w:r>
    </w:p>
    <w:p w14:paraId="55C2FC1E" w14:textId="77777777" w:rsidR="00AE7EC1" w:rsidRPr="004340B5" w:rsidRDefault="00AE7EC1" w:rsidP="00AE7EC1">
      <w:pPr>
        <w:pStyle w:val="ListParagraph"/>
        <w:spacing w:after="0" w:line="240" w:lineRule="auto"/>
        <w:ind w:left="1440"/>
        <w:rPr>
          <w:rFonts w:ascii="Arial" w:eastAsia="Times New Roman" w:hAnsi="Arial" w:cs="Arial"/>
          <w:lang w:val="es-ES_tradnl"/>
        </w:rPr>
      </w:pPr>
    </w:p>
    <w:p w14:paraId="344EDC46" w14:textId="77777777" w:rsidR="00AE7EC1" w:rsidRPr="004340B5" w:rsidRDefault="0011066F" w:rsidP="00AE7EC1">
      <w:pPr>
        <w:pStyle w:val="ListParagraph"/>
        <w:numPr>
          <w:ilvl w:val="0"/>
          <w:numId w:val="10"/>
        </w:numPr>
        <w:rPr>
          <w:rFonts w:ascii="Arial" w:eastAsia="Times New Roman" w:hAnsi="Arial" w:cs="Arial"/>
          <w:b/>
          <w:bCs/>
          <w:caps/>
          <w:lang w:val="es-ES_tradnl"/>
        </w:rPr>
      </w:pPr>
      <w:hyperlink r:id="rId40" w:history="1">
        <w:r w:rsidR="00AE7EC1" w:rsidRPr="004340B5">
          <w:rPr>
            <w:rStyle w:val="Hyperlink"/>
            <w:rFonts w:ascii="Arial" w:eastAsia="Times New Roman" w:hAnsi="Arial" w:cs="Arial"/>
            <w:caps/>
            <w:color w:val="auto"/>
            <w:lang w:val="es-ES_tradnl"/>
          </w:rPr>
          <w:t xml:space="preserve">5517 – </w:t>
        </w:r>
        <w:r w:rsidR="00AE7EC1" w:rsidRPr="004340B5">
          <w:rPr>
            <w:rFonts w:ascii="Arial" w:eastAsia="Times New Roman" w:hAnsi="Arial" w:cs="Arial"/>
            <w:u w:val="single"/>
            <w:lang w:val="es-ES_tradnl"/>
          </w:rPr>
          <w:t>ANTIDISCRIMINACIÓN/ACOSO</w:t>
        </w:r>
        <w:r w:rsidR="00AE7EC1" w:rsidRPr="004340B5">
          <w:rPr>
            <w:rStyle w:val="Hyperlink"/>
            <w:rFonts w:ascii="Arial" w:eastAsia="Times New Roman" w:hAnsi="Arial" w:cs="Arial"/>
            <w:caps/>
            <w:color w:val="auto"/>
            <w:lang w:val="es-ES_tradnl"/>
          </w:rPr>
          <w:t xml:space="preserve"> (ESTUDIANTES)</w:t>
        </w:r>
      </w:hyperlink>
    </w:p>
    <w:p w14:paraId="506526F2" w14:textId="77777777" w:rsidR="00AE7EC1" w:rsidRPr="004340B5" w:rsidRDefault="00AE7EC1" w:rsidP="00AE7EC1">
      <w:pPr>
        <w:pStyle w:val="ListParagraph"/>
        <w:numPr>
          <w:ilvl w:val="1"/>
          <w:numId w:val="10"/>
        </w:numPr>
        <w:spacing w:line="240" w:lineRule="auto"/>
        <w:jc w:val="both"/>
        <w:rPr>
          <w:rFonts w:ascii="Arial" w:eastAsia="Times New Roman" w:hAnsi="Arial" w:cs="Arial"/>
          <w:b/>
          <w:bCs/>
          <w:lang w:val="es-ES_tradnl"/>
        </w:rPr>
      </w:pPr>
      <w:r w:rsidRPr="004340B5">
        <w:rPr>
          <w:rFonts w:ascii="Arial" w:hAnsi="Arial" w:cs="Arial"/>
          <w:lang w:val="es-ES_tradnl"/>
        </w:rPr>
        <w:t>La Junta Escolar cumplirá con todas las leyes y normas Federales que prohíben la discriminación y todos los requisitos y regulaciones del Departamento de Educación de los Estados Unidos. La Junta reforzará la prohibición de la discriminación / el acoso por razón de sexo, raza, color, origen étnico o nacional, religión, estado civil, discapacidad, edad, creencias políticas, orientación sexual, género, identificación de género, fondo social y familiar, preferencia lingüística, embarazo y cualquier otra razón prohibida por ley. Esta política prohíbe la discriminación y el acoso en todas operaciones, programas y actividades del Distrito Escolar en los planteles de las escuelas o en cualquier otro lugar si ocurriese durante una actividad patrocinada por la Junta.</w:t>
      </w:r>
    </w:p>
    <w:p w14:paraId="5393F09F" w14:textId="77777777" w:rsidR="00AE7EC1" w:rsidRPr="004340B5" w:rsidRDefault="00AE7EC1" w:rsidP="00AE7EC1">
      <w:pPr>
        <w:pStyle w:val="ListParagraph"/>
        <w:spacing w:after="0" w:line="240" w:lineRule="auto"/>
        <w:rPr>
          <w:rFonts w:ascii="Arial" w:eastAsia="Times New Roman" w:hAnsi="Arial" w:cs="Arial"/>
          <w:bCs/>
          <w:caps/>
          <w:lang w:val="es-ES_tradnl"/>
        </w:rPr>
      </w:pPr>
    </w:p>
    <w:p w14:paraId="6D82F460" w14:textId="77777777" w:rsidR="00AE7EC1" w:rsidRPr="004340B5" w:rsidRDefault="0011066F" w:rsidP="00AE7EC1">
      <w:pPr>
        <w:pStyle w:val="ListParagraph"/>
        <w:numPr>
          <w:ilvl w:val="0"/>
          <w:numId w:val="10"/>
        </w:numPr>
        <w:spacing w:after="0" w:line="240" w:lineRule="auto"/>
        <w:rPr>
          <w:rFonts w:ascii="Arial" w:eastAsia="Times New Roman" w:hAnsi="Arial" w:cs="Arial"/>
          <w:bCs/>
          <w:caps/>
          <w:lang w:val="es-ES_tradnl"/>
        </w:rPr>
      </w:pPr>
      <w:hyperlink r:id="rId41" w:history="1">
        <w:r w:rsidR="00AE7EC1" w:rsidRPr="004340B5">
          <w:rPr>
            <w:rStyle w:val="Hyperlink"/>
            <w:rFonts w:ascii="Arial" w:eastAsia="Times New Roman" w:hAnsi="Arial" w:cs="Arial"/>
            <w:caps/>
            <w:color w:val="auto"/>
            <w:lang w:val="es-ES_tradnl"/>
          </w:rPr>
          <w:t>5517.01 – HOSTIGAMIENTO</w:t>
        </w:r>
      </w:hyperlink>
      <w:r w:rsidR="00AE7EC1" w:rsidRPr="004340B5">
        <w:rPr>
          <w:rStyle w:val="Hyperlink"/>
          <w:rFonts w:ascii="Arial" w:eastAsia="Times New Roman" w:hAnsi="Arial" w:cs="Arial"/>
          <w:caps/>
          <w:color w:val="auto"/>
          <w:lang w:val="es-ES_tradnl"/>
        </w:rPr>
        <w:t xml:space="preserve"> Y ACOSO</w:t>
      </w:r>
    </w:p>
    <w:p w14:paraId="53E6074D" w14:textId="77777777" w:rsidR="00AE7EC1" w:rsidRPr="004340B5" w:rsidRDefault="00AE7EC1" w:rsidP="00AE7EC1">
      <w:pPr>
        <w:pStyle w:val="ListParagraph"/>
        <w:numPr>
          <w:ilvl w:val="1"/>
          <w:numId w:val="10"/>
        </w:numPr>
        <w:spacing w:after="0" w:line="240" w:lineRule="auto"/>
        <w:jc w:val="both"/>
        <w:rPr>
          <w:rFonts w:ascii="Arial" w:eastAsia="Times New Roman" w:hAnsi="Arial" w:cs="Arial"/>
          <w:bCs/>
          <w:caps/>
          <w:lang w:val="es-ES_tradnl"/>
        </w:rPr>
      </w:pPr>
      <w:r w:rsidRPr="004340B5">
        <w:rPr>
          <w:rFonts w:ascii="Arial" w:hAnsi="Arial" w:cs="Arial"/>
          <w:lang w:val="es-ES_tradnl"/>
        </w:rPr>
        <w:t>La Junta Escolar está comprometida a proporcionar un ambiente de aprendizaje seguro para todos los estudiantes y luchará para erradicar el hostigamiento y el acoso en sus escuelas por medio de proporcionar concienciación, prevención y educación para promover un entorno escolar en el cual el hostigamiento, el acoso y la intimidación no serán toleradas por los estudiantes, el personal de la Junta, los visitantes o los voluntarios.</w:t>
      </w:r>
    </w:p>
    <w:p w14:paraId="3AB2FBB3" w14:textId="77777777" w:rsidR="00AE7EC1" w:rsidRPr="004340B5" w:rsidRDefault="00AE7EC1" w:rsidP="00AE7EC1">
      <w:pPr>
        <w:spacing w:after="0" w:line="240" w:lineRule="auto"/>
        <w:jc w:val="both"/>
        <w:rPr>
          <w:rFonts w:ascii="Arial" w:eastAsia="Times New Roman" w:hAnsi="Arial" w:cs="Arial"/>
          <w:bCs/>
          <w:caps/>
          <w:lang w:val="es-ES_tradnl"/>
        </w:rPr>
      </w:pPr>
    </w:p>
    <w:p w14:paraId="7F6EDCFD" w14:textId="77777777" w:rsidR="00AE7EC1" w:rsidRPr="004340B5" w:rsidRDefault="0011066F" w:rsidP="00AE7EC1">
      <w:pPr>
        <w:pStyle w:val="ListParagraph"/>
        <w:numPr>
          <w:ilvl w:val="0"/>
          <w:numId w:val="10"/>
        </w:numPr>
        <w:spacing w:after="0" w:line="240" w:lineRule="auto"/>
        <w:rPr>
          <w:rStyle w:val="Hyperlink"/>
          <w:rFonts w:ascii="Arial" w:eastAsia="Times New Roman" w:hAnsi="Arial" w:cs="Arial"/>
          <w:color w:val="auto"/>
          <w:lang w:val="es-ES_tradnl"/>
        </w:rPr>
      </w:pPr>
      <w:hyperlink r:id="rId42" w:history="1">
        <w:r w:rsidR="00AE7EC1" w:rsidRPr="004340B5">
          <w:rPr>
            <w:rStyle w:val="Hyperlink"/>
            <w:rFonts w:ascii="Arial" w:eastAsia="Times New Roman" w:hAnsi="Arial" w:cs="Arial"/>
            <w:color w:val="auto"/>
            <w:lang w:val="es-ES_tradnl"/>
          </w:rPr>
          <w:t>5517.02 – PROCEDIMIENTOS DE DENUNCIAS DE DISCRIMINACIÓN/ACOSO PARA ESTUDIANTES</w:t>
        </w:r>
      </w:hyperlink>
    </w:p>
    <w:p w14:paraId="5B20C361" w14:textId="77777777" w:rsidR="00AE7EC1" w:rsidRPr="004340B5" w:rsidRDefault="00AE7EC1" w:rsidP="00AE7EC1">
      <w:pPr>
        <w:pStyle w:val="ListParagraph"/>
        <w:numPr>
          <w:ilvl w:val="0"/>
          <w:numId w:val="21"/>
        </w:numPr>
        <w:spacing w:after="0" w:line="240" w:lineRule="auto"/>
        <w:ind w:left="1440"/>
        <w:jc w:val="both"/>
        <w:rPr>
          <w:rFonts w:ascii="Arial" w:eastAsia="Times New Roman" w:hAnsi="Arial" w:cs="Arial"/>
          <w:lang w:val="es-ES_tradnl"/>
        </w:rPr>
      </w:pPr>
      <w:r w:rsidRPr="004340B5">
        <w:rPr>
          <w:rFonts w:ascii="Arial" w:hAnsi="Arial" w:cs="Arial"/>
          <w:lang w:val="es-ES_tradnl"/>
        </w:rPr>
        <w:t>Se incita a los estudiantes y los padres de familia de inmediatamente denunciar conductas discriminatorias o de acoso a su Director. Además, pueden presentar la denuncia directamente a la Oficina Regional o la Oficina del Cumplimiento de los Derechos Civiles del Distrito (</w:t>
      </w:r>
      <w:r w:rsidRPr="004340B5">
        <w:rPr>
          <w:rFonts w:ascii="Arial" w:hAnsi="Arial" w:cs="Arial"/>
          <w:i/>
          <w:lang w:val="es-ES_tradnl"/>
        </w:rPr>
        <w:t>Office of Civil Rights Compliance, CRC</w:t>
      </w:r>
      <w:r w:rsidRPr="004340B5">
        <w:rPr>
          <w:rFonts w:ascii="Arial" w:hAnsi="Arial" w:cs="Arial"/>
          <w:lang w:val="es-ES_tradnl"/>
        </w:rPr>
        <w:t>).</w:t>
      </w:r>
    </w:p>
    <w:p w14:paraId="12F4489E" w14:textId="77777777" w:rsidR="00AE7EC1" w:rsidRPr="004340B5" w:rsidRDefault="00AE7EC1" w:rsidP="00AE7EC1">
      <w:pPr>
        <w:pStyle w:val="ListParagraph"/>
        <w:numPr>
          <w:ilvl w:val="0"/>
          <w:numId w:val="21"/>
        </w:numPr>
        <w:spacing w:after="0" w:line="240" w:lineRule="auto"/>
        <w:ind w:left="1440"/>
        <w:jc w:val="both"/>
        <w:rPr>
          <w:rFonts w:ascii="Arial" w:eastAsia="Times New Roman" w:hAnsi="Arial" w:cs="Arial"/>
          <w:lang w:val="es-ES_tradnl"/>
        </w:rPr>
      </w:pPr>
      <w:r w:rsidRPr="004340B5">
        <w:rPr>
          <w:rFonts w:ascii="Arial" w:hAnsi="Arial" w:cs="Arial"/>
          <w:lang w:val="es-ES_tradnl"/>
        </w:rPr>
        <w:t>La Oficina del Cumplimiento de los Derechos Civiles del Distrito (</w:t>
      </w:r>
      <w:r w:rsidRPr="004340B5">
        <w:rPr>
          <w:rFonts w:ascii="Arial" w:hAnsi="Arial" w:cs="Arial"/>
          <w:i/>
          <w:lang w:val="es-ES_tradnl"/>
        </w:rPr>
        <w:t>Office of Civil Rights Compliance, CRC</w:t>
      </w:r>
      <w:r w:rsidRPr="004340B5">
        <w:rPr>
          <w:rFonts w:ascii="Arial" w:hAnsi="Arial" w:cs="Arial"/>
          <w:lang w:val="es-ES_tradnl"/>
        </w:rPr>
        <w:t xml:space="preserve">) es la responsable de investigar denuncias de </w:t>
      </w:r>
      <w:r w:rsidRPr="004340B5">
        <w:rPr>
          <w:rFonts w:ascii="Arial" w:hAnsi="Arial" w:cs="Arial"/>
          <w:lang w:val="es-ES_tradnl"/>
        </w:rPr>
        <w:lastRenderedPageBreak/>
        <w:t>discriminación y acoso, incluyendo el acoso sexual y venganzas presentadas por el personal, los estudiantes y sus padres de familia.</w:t>
      </w:r>
    </w:p>
    <w:p w14:paraId="409289D9" w14:textId="77777777" w:rsidR="00AE7EC1" w:rsidRPr="004340B5" w:rsidRDefault="00AE7EC1" w:rsidP="00AE7EC1">
      <w:pPr>
        <w:spacing w:after="0" w:line="240" w:lineRule="auto"/>
        <w:rPr>
          <w:rFonts w:ascii="Arial" w:eastAsia="Times New Roman" w:hAnsi="Arial" w:cs="Arial"/>
          <w:b/>
          <w:bCs/>
          <w:lang w:val="es-ES_tradnl"/>
        </w:rPr>
      </w:pPr>
    </w:p>
    <w:p w14:paraId="50BF295D"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Política de asistencia a clases/Horario de la escuela</w:t>
      </w:r>
    </w:p>
    <w:p w14:paraId="50A2C554" w14:textId="77777777" w:rsidR="00AE7EC1" w:rsidRPr="004340B5" w:rsidRDefault="0011066F" w:rsidP="00AE7EC1">
      <w:pPr>
        <w:pStyle w:val="ListParagraph"/>
        <w:numPr>
          <w:ilvl w:val="0"/>
          <w:numId w:val="5"/>
        </w:numPr>
        <w:spacing w:after="0" w:line="240" w:lineRule="auto"/>
        <w:rPr>
          <w:rStyle w:val="Hyperlink"/>
          <w:rFonts w:ascii="Arial" w:eastAsia="Times New Roman" w:hAnsi="Arial" w:cs="Arial"/>
          <w:color w:val="auto"/>
          <w:u w:val="none"/>
          <w:lang w:val="es-ES_tradnl"/>
        </w:rPr>
      </w:pPr>
      <w:hyperlink r:id="rId43" w:history="1">
        <w:r w:rsidR="00AE7EC1" w:rsidRPr="004340B5">
          <w:rPr>
            <w:rStyle w:val="Hyperlink"/>
            <w:rFonts w:ascii="Arial" w:eastAsia="Times New Roman" w:hAnsi="Arial" w:cs="Arial"/>
            <w:color w:val="auto"/>
            <w:lang w:val="es-ES_tradnl"/>
          </w:rPr>
          <w:t>5200 – ASISTENCIA</w:t>
        </w:r>
      </w:hyperlink>
      <w:r w:rsidR="00AE7EC1" w:rsidRPr="004340B5">
        <w:rPr>
          <w:rStyle w:val="Hyperlink"/>
          <w:rFonts w:ascii="Arial" w:eastAsia="Times New Roman" w:hAnsi="Arial" w:cs="Arial"/>
          <w:color w:val="auto"/>
          <w:lang w:val="es-ES_tradnl"/>
        </w:rPr>
        <w:t xml:space="preserve"> A CLASES</w:t>
      </w:r>
    </w:p>
    <w:p w14:paraId="0F78FA9D" w14:textId="77777777" w:rsidR="00AE7EC1" w:rsidRPr="004340B5" w:rsidRDefault="00AE7EC1" w:rsidP="00AE7EC1">
      <w:pPr>
        <w:pStyle w:val="ListParagraph"/>
        <w:numPr>
          <w:ilvl w:val="1"/>
          <w:numId w:val="5"/>
        </w:numPr>
        <w:spacing w:after="0" w:line="240" w:lineRule="auto"/>
        <w:jc w:val="both"/>
        <w:rPr>
          <w:rFonts w:ascii="Arial" w:eastAsia="Times New Roman" w:hAnsi="Arial" w:cs="Arial"/>
          <w:lang w:val="es-ES_tradnl"/>
        </w:rPr>
      </w:pPr>
      <w:r w:rsidRPr="004340B5">
        <w:rPr>
          <w:rFonts w:ascii="Arial" w:hAnsi="Arial" w:cs="Arial"/>
          <w:lang w:val="es-ES_tradnl"/>
        </w:rPr>
        <w:t xml:space="preserve">La asistencia a clases del estudiante es una forma de mejorar el desempeño del estudiante y es crítico en el aumento del logro estudiantil. Juntos, el personal de las Escuelas Públicas del Condado Miami-Dade, los estudiantes, los padres de familia y la comunidad deben hacer el mayor esfuerzo para reducir la pérdida del tiempo de instrucción para los estudiantes. </w:t>
      </w:r>
    </w:p>
    <w:p w14:paraId="2F331D5F" w14:textId="77777777" w:rsidR="00AE7EC1" w:rsidRPr="004340B5" w:rsidRDefault="00AE7EC1" w:rsidP="00AE7EC1">
      <w:pPr>
        <w:pStyle w:val="ListParagraph"/>
        <w:spacing w:after="0" w:line="240" w:lineRule="auto"/>
        <w:ind w:left="1440"/>
        <w:jc w:val="both"/>
        <w:rPr>
          <w:rFonts w:ascii="Arial" w:eastAsia="Times New Roman" w:hAnsi="Arial" w:cs="Arial"/>
          <w:lang w:val="es-ES_tradnl"/>
        </w:rPr>
      </w:pPr>
    </w:p>
    <w:p w14:paraId="56FA922A" w14:textId="77777777" w:rsidR="00AE7EC1" w:rsidRPr="004340B5" w:rsidRDefault="0011066F" w:rsidP="00AE7EC1">
      <w:pPr>
        <w:pStyle w:val="ListParagraph"/>
        <w:numPr>
          <w:ilvl w:val="0"/>
          <w:numId w:val="5"/>
        </w:numPr>
        <w:spacing w:after="0" w:line="240" w:lineRule="auto"/>
        <w:rPr>
          <w:rStyle w:val="Hyperlink"/>
          <w:rFonts w:ascii="Arial" w:eastAsia="Times New Roman" w:hAnsi="Arial" w:cs="Arial"/>
          <w:color w:val="auto"/>
          <w:u w:val="none"/>
          <w:lang w:val="es-ES_tradnl"/>
        </w:rPr>
      </w:pPr>
      <w:hyperlink r:id="rId44" w:history="1">
        <w:r w:rsidR="00AE7EC1" w:rsidRPr="004340B5">
          <w:rPr>
            <w:rStyle w:val="Hyperlink"/>
            <w:rFonts w:ascii="Arial" w:eastAsia="Times New Roman" w:hAnsi="Arial" w:cs="Arial"/>
            <w:color w:val="auto"/>
            <w:lang w:val="es-ES_tradnl"/>
          </w:rPr>
          <w:t>5225 – AUSENCIAS POR DÍAS FERIADOS RELIGIOSOS</w:t>
        </w:r>
      </w:hyperlink>
    </w:p>
    <w:p w14:paraId="65C62820" w14:textId="77777777" w:rsidR="00AE7EC1" w:rsidRPr="004340B5" w:rsidRDefault="00AE7EC1" w:rsidP="00AE7EC1">
      <w:pPr>
        <w:pStyle w:val="ListParagraph"/>
        <w:numPr>
          <w:ilvl w:val="1"/>
          <w:numId w:val="5"/>
        </w:numPr>
        <w:spacing w:after="0" w:line="240" w:lineRule="auto"/>
        <w:jc w:val="both"/>
        <w:rPr>
          <w:rStyle w:val="Hyperlink"/>
          <w:rFonts w:ascii="Arial" w:eastAsia="Times New Roman" w:hAnsi="Arial" w:cs="Arial"/>
          <w:color w:val="auto"/>
          <w:u w:val="none"/>
          <w:lang w:val="es-ES_tradnl"/>
        </w:rPr>
      </w:pPr>
      <w:r w:rsidRPr="004340B5">
        <w:rPr>
          <w:rFonts w:ascii="Arial" w:hAnsi="Arial" w:cs="Arial"/>
          <w:lang w:val="es-ES_tradnl"/>
        </w:rPr>
        <w:t xml:space="preserve">Es probable que las ausencias de los estudiantes por razones de religión, como indicadas en la lista de los días feriados aprobados en el </w:t>
      </w:r>
      <w:hyperlink r:id="rId45" w:history="1">
        <w:r w:rsidRPr="004340B5">
          <w:rPr>
            <w:rStyle w:val="Hyperlink"/>
            <w:rFonts w:ascii="Arial" w:hAnsi="Arial" w:cs="Arial"/>
            <w:lang w:val="es-ES_tradnl"/>
          </w:rPr>
          <w:t>Manual de los Procedimientos de Reportar la Asistencia de los Estudiantes de PK-12 (</w:t>
        </w:r>
        <w:r w:rsidRPr="004340B5">
          <w:rPr>
            <w:rStyle w:val="Hyperlink"/>
            <w:rFonts w:ascii="Arial" w:hAnsi="Arial" w:cs="Arial"/>
            <w:i/>
            <w:lang w:val="es-ES_tradnl"/>
          </w:rPr>
          <w:t>Student Attendance Reporting Procedures PK-12 Handbook</w:t>
        </w:r>
        <w:r w:rsidRPr="004340B5">
          <w:rPr>
            <w:rStyle w:val="Hyperlink"/>
            <w:rFonts w:ascii="Arial" w:hAnsi="Arial" w:cs="Arial"/>
            <w:lang w:val="es-ES_tradnl"/>
          </w:rPr>
          <w:t>)</w:t>
        </w:r>
      </w:hyperlink>
      <w:r w:rsidRPr="004340B5">
        <w:rPr>
          <w:rFonts w:ascii="Arial" w:hAnsi="Arial" w:cs="Arial"/>
          <w:i/>
          <w:iCs/>
          <w:lang w:val="es-ES_tradnl"/>
        </w:rPr>
        <w:t>,</w:t>
      </w:r>
      <w:r w:rsidRPr="004340B5">
        <w:rPr>
          <w:rFonts w:ascii="Arial" w:hAnsi="Arial" w:cs="Arial"/>
          <w:lang w:val="es-ES_tradnl"/>
        </w:rPr>
        <w:t xml:space="preserve"> no prohíban al estudiante de obtener premios de asistencia a clases u otros incentivos de asistencia a clases al nivel escolar, regional o del Distrito.</w:t>
      </w:r>
    </w:p>
    <w:p w14:paraId="7DFE4FC7" w14:textId="77777777" w:rsidR="00AE7EC1" w:rsidRPr="004340B5" w:rsidRDefault="00AE7EC1" w:rsidP="00AE7EC1">
      <w:pPr>
        <w:pStyle w:val="ListParagraph"/>
        <w:spacing w:after="0" w:line="240" w:lineRule="auto"/>
        <w:ind w:left="1440"/>
        <w:rPr>
          <w:rFonts w:ascii="Arial" w:eastAsia="Times New Roman" w:hAnsi="Arial" w:cs="Arial"/>
          <w:lang w:val="es-ES_tradnl"/>
        </w:rPr>
      </w:pPr>
    </w:p>
    <w:p w14:paraId="204784AC" w14:textId="77777777" w:rsidR="00AE7EC1" w:rsidRPr="004340B5" w:rsidRDefault="0011066F" w:rsidP="00AE7EC1">
      <w:pPr>
        <w:pStyle w:val="ListParagraph"/>
        <w:numPr>
          <w:ilvl w:val="0"/>
          <w:numId w:val="11"/>
        </w:numPr>
        <w:spacing w:after="0" w:line="240" w:lineRule="auto"/>
        <w:ind w:firstLine="0"/>
        <w:rPr>
          <w:rStyle w:val="Hyperlink"/>
          <w:rFonts w:ascii="Arial" w:eastAsia="Times New Roman" w:hAnsi="Arial" w:cs="Arial"/>
          <w:color w:val="auto"/>
          <w:u w:val="none"/>
          <w:lang w:val="es-ES_tradnl"/>
        </w:rPr>
      </w:pPr>
      <w:hyperlink r:id="rId46" w:history="1">
        <w:r w:rsidR="00AE7EC1" w:rsidRPr="004340B5">
          <w:rPr>
            <w:rStyle w:val="Hyperlink"/>
            <w:rFonts w:ascii="Arial" w:eastAsia="Times New Roman" w:hAnsi="Arial" w:cs="Arial"/>
            <w:color w:val="auto"/>
            <w:lang w:val="es-ES_tradnl"/>
          </w:rPr>
          <w:t>5230 – LLEGADAS</w:t>
        </w:r>
      </w:hyperlink>
      <w:r w:rsidR="00AE7EC1" w:rsidRPr="004340B5">
        <w:rPr>
          <w:rStyle w:val="Hyperlink"/>
          <w:rFonts w:ascii="Arial" w:eastAsia="Times New Roman" w:hAnsi="Arial" w:cs="Arial"/>
          <w:color w:val="auto"/>
          <w:lang w:val="es-ES_tradnl"/>
        </w:rPr>
        <w:t xml:space="preserve"> TARDES Y SALIDAS TEMPRANAS</w:t>
      </w:r>
    </w:p>
    <w:p w14:paraId="72B98C3A" w14:textId="77777777" w:rsidR="00AE7EC1" w:rsidRPr="004340B5" w:rsidRDefault="00AE7EC1" w:rsidP="00AE7EC1">
      <w:pPr>
        <w:pStyle w:val="ListParagraph"/>
        <w:numPr>
          <w:ilvl w:val="1"/>
          <w:numId w:val="11"/>
        </w:numPr>
        <w:spacing w:after="0" w:line="240" w:lineRule="auto"/>
        <w:ind w:left="1440"/>
        <w:jc w:val="both"/>
        <w:rPr>
          <w:rFonts w:ascii="Arial" w:eastAsia="Times New Roman" w:hAnsi="Arial" w:cs="Arial"/>
          <w:lang w:val="es-ES_tradnl"/>
        </w:rPr>
      </w:pPr>
      <w:r w:rsidRPr="004340B5">
        <w:rPr>
          <w:rFonts w:ascii="Arial" w:hAnsi="Arial" w:cs="Arial"/>
          <w:lang w:val="es-ES_tradnl"/>
        </w:rPr>
        <w:t xml:space="preserve">Los estudiantes deben asistir a clases durante la jornada escolar. Si el estudiante llegará tarde o saldrá antes del fin de la jornada escolar, el padre de familia debe notificar la escuela antes de la fecha y proporcionar la razón por la tardanza o la salida temprana. Las razones justificadas serán determinadas por el director. Los estudiantes serán considerados ausentes si no se presentan en la clase por lo menos durante la mitad del periodo de la clase. Para ser considerado "presente" ese día, el estudiante debe asistir a un mínimo de </w:t>
      </w:r>
      <w:r w:rsidRPr="004340B5">
        <w:rPr>
          <w:rFonts w:ascii="Arial" w:hAnsi="Arial" w:cs="Arial"/>
          <w:b/>
          <w:lang w:val="es-ES_tradnl"/>
        </w:rPr>
        <w:t>dos horas</w:t>
      </w:r>
      <w:r w:rsidRPr="004340B5">
        <w:rPr>
          <w:rFonts w:ascii="Arial" w:hAnsi="Arial" w:cs="Arial"/>
          <w:lang w:val="es-ES_tradnl"/>
        </w:rPr>
        <w:t xml:space="preserve"> durante el día, excepto si existen circunstancias especiales.</w:t>
      </w:r>
    </w:p>
    <w:p w14:paraId="534593CA" w14:textId="77777777" w:rsidR="00AE7EC1" w:rsidRPr="004340B5" w:rsidRDefault="00AE7EC1" w:rsidP="00AE7EC1">
      <w:pPr>
        <w:pStyle w:val="ListParagraph"/>
        <w:spacing w:after="0" w:line="240" w:lineRule="auto"/>
        <w:ind w:left="1440"/>
        <w:jc w:val="both"/>
        <w:rPr>
          <w:rFonts w:ascii="Arial" w:eastAsia="Times New Roman" w:hAnsi="Arial" w:cs="Arial"/>
          <w:lang w:val="es-ES_tradnl"/>
        </w:rPr>
      </w:pPr>
    </w:p>
    <w:p w14:paraId="2F439D00" w14:textId="77777777" w:rsidR="00AE7EC1" w:rsidRPr="004340B5" w:rsidRDefault="0011066F" w:rsidP="00AE7EC1">
      <w:pPr>
        <w:pStyle w:val="ListParagraph"/>
        <w:numPr>
          <w:ilvl w:val="0"/>
          <w:numId w:val="11"/>
        </w:numPr>
        <w:spacing w:after="0" w:line="240" w:lineRule="auto"/>
        <w:ind w:left="720"/>
        <w:rPr>
          <w:rFonts w:ascii="Arial" w:eastAsia="Times New Roman" w:hAnsi="Arial" w:cs="Arial"/>
          <w:lang w:val="es-ES_tradnl"/>
        </w:rPr>
      </w:pPr>
      <w:hyperlink r:id="rId47" w:history="1">
        <w:r w:rsidR="00AE7EC1" w:rsidRPr="004340B5">
          <w:rPr>
            <w:rStyle w:val="Hyperlink"/>
            <w:rFonts w:ascii="Arial" w:eastAsia="Times New Roman" w:hAnsi="Arial" w:cs="Arial"/>
            <w:color w:val="auto"/>
            <w:lang w:val="es-ES_tradnl"/>
          </w:rPr>
          <w:t>8220 – JORNADA</w:t>
        </w:r>
      </w:hyperlink>
      <w:r w:rsidR="00AE7EC1" w:rsidRPr="004340B5">
        <w:rPr>
          <w:rStyle w:val="Hyperlink"/>
          <w:rFonts w:ascii="Arial" w:eastAsia="Times New Roman" w:hAnsi="Arial" w:cs="Arial"/>
          <w:color w:val="auto"/>
          <w:lang w:val="es-ES_tradnl"/>
        </w:rPr>
        <w:t xml:space="preserve"> ESCOLAR</w:t>
      </w:r>
    </w:p>
    <w:p w14:paraId="4FEAE310" w14:textId="77777777" w:rsidR="00AE7EC1" w:rsidRPr="004340B5" w:rsidRDefault="00AE7EC1" w:rsidP="00AE7EC1">
      <w:pPr>
        <w:pStyle w:val="ListParagraph"/>
        <w:numPr>
          <w:ilvl w:val="1"/>
          <w:numId w:val="11"/>
        </w:numPr>
        <w:spacing w:before="100" w:beforeAutospacing="1" w:after="100" w:afterAutospacing="1" w:line="240" w:lineRule="auto"/>
        <w:ind w:left="1440"/>
        <w:jc w:val="both"/>
        <w:rPr>
          <w:rFonts w:ascii="Arial" w:eastAsia="Times New Roman" w:hAnsi="Arial" w:cs="Arial"/>
          <w:lang w:val="es-ES_tradnl"/>
        </w:rPr>
      </w:pPr>
      <w:r w:rsidRPr="004340B5">
        <w:rPr>
          <w:rFonts w:ascii="Arial" w:eastAsia="Times New Roman" w:hAnsi="Arial" w:cs="Arial"/>
          <w:lang w:val="es-ES_tradnl"/>
        </w:rPr>
        <w:t>El Superintendente establecerá anualmente el horario de la jornada escolar. El Superintendente puede autorizar excepciones de la jornada escolar regular.</w:t>
      </w:r>
    </w:p>
    <w:p w14:paraId="0115C365" w14:textId="77777777" w:rsidR="00AE7EC1" w:rsidRPr="004340B5" w:rsidRDefault="00AE7EC1" w:rsidP="00AE7EC1">
      <w:pPr>
        <w:pStyle w:val="ListParagraph"/>
        <w:numPr>
          <w:ilvl w:val="1"/>
          <w:numId w:val="11"/>
        </w:numPr>
        <w:tabs>
          <w:tab w:val="left" w:pos="1440"/>
        </w:tabs>
        <w:spacing w:before="100" w:beforeAutospacing="1" w:after="100" w:afterAutospacing="1" w:line="240" w:lineRule="auto"/>
        <w:ind w:left="1440"/>
        <w:jc w:val="both"/>
        <w:rPr>
          <w:rFonts w:ascii="Arial" w:eastAsia="Times New Roman" w:hAnsi="Arial" w:cs="Arial"/>
          <w:lang w:val="es-ES_tradnl"/>
        </w:rPr>
      </w:pPr>
      <w:r w:rsidRPr="004340B5">
        <w:rPr>
          <w:rFonts w:ascii="Arial" w:eastAsia="Times New Roman" w:hAnsi="Arial" w:cs="Arial"/>
          <w:lang w:val="es-ES_tradnl"/>
        </w:rPr>
        <w:t>El Superintendente puede cerrar las escuelas, retrasar la apertura de las escuelas o permitir la salida temprana de las escuelas cuando tal cambio a la sesión regular s</w:t>
      </w:r>
      <w:r w:rsidR="004A658C">
        <w:rPr>
          <w:rFonts w:ascii="Arial" w:eastAsia="Times New Roman" w:hAnsi="Arial" w:cs="Arial"/>
          <w:lang w:val="es-ES_tradnl"/>
        </w:rPr>
        <w:t xml:space="preserve">e requiera para la protección, </w:t>
      </w:r>
      <w:r w:rsidRPr="004340B5">
        <w:rPr>
          <w:rFonts w:ascii="Arial" w:eastAsia="Times New Roman" w:hAnsi="Arial" w:cs="Arial"/>
          <w:lang w:val="es-ES_tradnl"/>
        </w:rPr>
        <w:t>la salud y seguridad de los estudiantes y del personal.</w:t>
      </w:r>
    </w:p>
    <w:p w14:paraId="3AF5A05B"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Ceremonias y observancias</w:t>
      </w:r>
    </w:p>
    <w:p w14:paraId="7C159268" w14:textId="77777777" w:rsidR="00AE7EC1" w:rsidRPr="004340B5" w:rsidRDefault="00AE7EC1" w:rsidP="00AE7EC1">
      <w:pPr>
        <w:pStyle w:val="ListParagraph"/>
        <w:numPr>
          <w:ilvl w:val="0"/>
          <w:numId w:val="9"/>
        </w:numPr>
        <w:spacing w:after="0" w:line="240" w:lineRule="auto"/>
        <w:rPr>
          <w:rStyle w:val="Hyperlink"/>
          <w:rFonts w:ascii="Arial" w:eastAsia="Times New Roman" w:hAnsi="Arial" w:cs="Arial"/>
          <w:color w:val="auto"/>
          <w:lang w:val="es-ES_tradnl"/>
        </w:rPr>
      </w:pPr>
      <w:r w:rsidRPr="004340B5">
        <w:rPr>
          <w:rFonts w:ascii="Arial" w:eastAsia="Times New Roman" w:hAnsi="Arial" w:cs="Arial"/>
          <w:u w:val="single"/>
          <w:lang w:val="es-ES_tradnl"/>
        </w:rPr>
        <w:t>8800 – CEREMONIAS Y OBSERVANCIAS RELIGIOSAS/PATRIÓTICAS</w:t>
      </w:r>
    </w:p>
    <w:p w14:paraId="629E92CB" w14:textId="77777777" w:rsidR="00AE7EC1" w:rsidRPr="004340B5" w:rsidRDefault="004A658C" w:rsidP="00215047">
      <w:pPr>
        <w:pStyle w:val="ListParagraph"/>
        <w:numPr>
          <w:ilvl w:val="0"/>
          <w:numId w:val="36"/>
        </w:numPr>
        <w:spacing w:after="0" w:line="240" w:lineRule="auto"/>
        <w:jc w:val="both"/>
        <w:rPr>
          <w:rFonts w:ascii="Arial" w:eastAsia="Times New Roman" w:hAnsi="Arial" w:cs="Arial"/>
          <w:b/>
          <w:bCs/>
          <w:lang w:val="es-ES_tradnl"/>
        </w:rPr>
      </w:pPr>
      <w:r>
        <w:rPr>
          <w:rFonts w:ascii="Arial" w:hAnsi="Arial" w:cs="Arial"/>
          <w:lang w:val="es-ES_tradnl"/>
        </w:rPr>
        <w:t>El conocimiento, la explicación</w:t>
      </w:r>
      <w:r w:rsidR="00AE7EC1" w:rsidRPr="004340B5">
        <w:rPr>
          <w:rFonts w:ascii="Arial" w:hAnsi="Arial" w:cs="Arial"/>
          <w:lang w:val="es-ES_tradnl"/>
        </w:rPr>
        <w:t xml:space="preserve"> y la enseñanza de los días feriados religiosos de varias religiones está permitido. La celebración de actividades que involucren decoraciones no religiosas y el uso de obras seculares están permitidos, pero es la responsabilidad de todos los miembros del personal de asegurar que la participación en dichas actividades sea estrictamente voluntaria, que no traen un ambiente de compulsión social o aislamiento a los grupos o individuos minoritarios y que no interfieren con el programa regular escolar.</w:t>
      </w:r>
    </w:p>
    <w:p w14:paraId="78726F0D" w14:textId="77777777" w:rsidR="00AE7EC1" w:rsidRPr="004340B5" w:rsidRDefault="00AE7EC1" w:rsidP="00AE7EC1">
      <w:pPr>
        <w:pStyle w:val="ListParagraph"/>
        <w:spacing w:after="0" w:line="240" w:lineRule="auto"/>
        <w:ind w:left="1440"/>
        <w:jc w:val="both"/>
        <w:rPr>
          <w:rFonts w:ascii="Arial" w:eastAsia="Times New Roman" w:hAnsi="Arial" w:cs="Arial"/>
          <w:b/>
          <w:bCs/>
          <w:lang w:val="es-ES_tradnl"/>
        </w:rPr>
      </w:pPr>
    </w:p>
    <w:p w14:paraId="591B48D9"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Alumnado por clase</w:t>
      </w:r>
    </w:p>
    <w:p w14:paraId="06C681E1" w14:textId="77777777" w:rsidR="00AE7EC1" w:rsidRPr="004340B5" w:rsidRDefault="0011066F" w:rsidP="00AE7EC1">
      <w:pPr>
        <w:pStyle w:val="ListParagraph"/>
        <w:numPr>
          <w:ilvl w:val="0"/>
          <w:numId w:val="11"/>
        </w:numPr>
        <w:spacing w:after="0" w:line="240" w:lineRule="auto"/>
        <w:ind w:firstLine="0"/>
        <w:rPr>
          <w:rFonts w:ascii="Arial" w:eastAsia="Times New Roman" w:hAnsi="Arial" w:cs="Arial"/>
          <w:bCs/>
          <w:lang w:val="es-ES_tradnl"/>
        </w:rPr>
      </w:pPr>
      <w:hyperlink r:id="rId48" w:history="1">
        <w:r w:rsidR="00AE7EC1" w:rsidRPr="004340B5">
          <w:rPr>
            <w:rStyle w:val="Hyperlink"/>
            <w:rFonts w:ascii="Arial" w:eastAsia="Times New Roman" w:hAnsi="Arial" w:cs="Arial"/>
            <w:color w:val="auto"/>
            <w:lang w:val="es-ES_tradnl"/>
          </w:rPr>
          <w:t>EL</w:t>
        </w:r>
      </w:hyperlink>
      <w:r w:rsidR="00AE7EC1" w:rsidRPr="004340B5">
        <w:rPr>
          <w:rStyle w:val="Hyperlink"/>
          <w:rFonts w:ascii="Arial" w:eastAsia="Times New Roman" w:hAnsi="Arial" w:cs="Arial"/>
          <w:color w:val="auto"/>
          <w:lang w:val="es-ES_tradnl"/>
        </w:rPr>
        <w:t xml:space="preserve"> ESTATUTO ESTATAL DEL ALUMNADO POR CLASE</w:t>
      </w:r>
      <w:r w:rsidR="00AE7EC1" w:rsidRPr="004340B5">
        <w:rPr>
          <w:rFonts w:ascii="Arial" w:eastAsia="Times New Roman" w:hAnsi="Arial" w:cs="Arial"/>
          <w:bCs/>
          <w:lang w:val="es-ES_tradnl"/>
        </w:rPr>
        <w:t xml:space="preserve"> </w:t>
      </w:r>
    </w:p>
    <w:p w14:paraId="08714E70" w14:textId="77777777" w:rsidR="00AE7EC1" w:rsidRPr="004340B5" w:rsidRDefault="00AE7EC1" w:rsidP="00AE7EC1">
      <w:pPr>
        <w:pStyle w:val="ListParagraph"/>
        <w:numPr>
          <w:ilvl w:val="1"/>
          <w:numId w:val="11"/>
        </w:numPr>
        <w:tabs>
          <w:tab w:val="left" w:pos="1440"/>
        </w:tabs>
        <w:spacing w:after="0" w:line="240" w:lineRule="auto"/>
        <w:ind w:left="1440"/>
        <w:jc w:val="both"/>
        <w:rPr>
          <w:rFonts w:ascii="Arial" w:hAnsi="Arial" w:cs="Arial"/>
          <w:lang w:val="es-ES_tradnl"/>
        </w:rPr>
      </w:pPr>
      <w:r w:rsidRPr="004340B5">
        <w:rPr>
          <w:rFonts w:ascii="Arial" w:hAnsi="Arial" w:cs="Arial"/>
          <w:lang w:val="es-ES_tradnl"/>
        </w:rPr>
        <w:t>Los ciudadanos de la Florida aprobaron una enmienda que establece límites al número de estudiantes en las clases académicas básicas de las escuelas públicas. La enmienda requiere que las clases cumplan a nivel de las clases. No obstante, de acuerdo con el contenido presentado por la Legislatura de la Florida del 2013 en el Proyecto de Ley 7009 (</w:t>
      </w:r>
      <w:r w:rsidRPr="004340B5">
        <w:rPr>
          <w:rFonts w:ascii="Arial" w:hAnsi="Arial" w:cs="Arial"/>
          <w:i/>
          <w:lang w:val="es-ES_tradnl"/>
        </w:rPr>
        <w:t>2013 Florida Legislature HB 7009</w:t>
      </w:r>
      <w:r w:rsidRPr="004340B5">
        <w:rPr>
          <w:rFonts w:ascii="Arial" w:hAnsi="Arial" w:cs="Arial"/>
          <w:lang w:val="es-ES_tradnl"/>
        </w:rPr>
        <w:t>), el cual fue posteriormente aprobado por el gobernador y que modifica los Estatutos de la Florida 1002.31 (</w:t>
      </w:r>
      <w:r w:rsidRPr="004340B5">
        <w:rPr>
          <w:rFonts w:ascii="Arial" w:hAnsi="Arial" w:cs="Arial"/>
          <w:i/>
          <w:lang w:val="es-ES_tradnl"/>
        </w:rPr>
        <w:t>Forida Statutes 1002.31, Public School Parental Choice</w:t>
      </w:r>
      <w:r w:rsidRPr="004340B5">
        <w:rPr>
          <w:rFonts w:ascii="Arial" w:hAnsi="Arial" w:cs="Arial"/>
          <w:lang w:val="es-ES_tradnl"/>
        </w:rPr>
        <w:t>), el cálculo para el cumplimiento de los límites del alumnado por clase de acuerdo con el Estatuto 1003.03 para una escuela o un programa que sea una escuela pública de selección, se mide por el promedio de estudiantes a nivel escolar.</w:t>
      </w:r>
    </w:p>
    <w:p w14:paraId="7DDACCEA" w14:textId="77777777" w:rsidR="00AE7EC1" w:rsidRPr="004340B5" w:rsidRDefault="00AE7EC1" w:rsidP="00AE7EC1">
      <w:pPr>
        <w:spacing w:after="0"/>
        <w:rPr>
          <w:rFonts w:ascii="Arial" w:hAnsi="Arial" w:cs="Arial"/>
          <w:b/>
          <w:lang w:val="es-ES_tradnl"/>
        </w:rPr>
      </w:pPr>
      <w:r w:rsidRPr="004340B5">
        <w:rPr>
          <w:rFonts w:ascii="Arial" w:hAnsi="Arial" w:cs="Arial"/>
          <w:b/>
          <w:lang w:val="es-ES_tradnl"/>
        </w:rPr>
        <w:t>Clínica</w:t>
      </w:r>
    </w:p>
    <w:p w14:paraId="4DF42FFB" w14:textId="77777777" w:rsidR="00AE7EC1" w:rsidRPr="004340B5" w:rsidRDefault="0011066F" w:rsidP="00AE7EC1">
      <w:pPr>
        <w:pStyle w:val="ListParagraph"/>
        <w:numPr>
          <w:ilvl w:val="0"/>
          <w:numId w:val="11"/>
        </w:numPr>
        <w:spacing w:after="0"/>
        <w:ind w:left="810" w:hanging="450"/>
        <w:rPr>
          <w:rFonts w:ascii="Arial" w:hAnsi="Arial" w:cs="Arial"/>
          <w:lang w:val="es-ES_tradnl"/>
        </w:rPr>
      </w:pPr>
      <w:hyperlink r:id="rId49" w:history="1">
        <w:r w:rsidR="00AE7EC1" w:rsidRPr="004340B5">
          <w:rPr>
            <w:rStyle w:val="Hyperlink"/>
            <w:rFonts w:ascii="Arial" w:hAnsi="Arial" w:cs="Arial"/>
            <w:color w:val="auto"/>
            <w:lang w:val="es-ES_tradnl"/>
          </w:rPr>
          <w:t>5330 – USO DE MEDICA</w:t>
        </w:r>
      </w:hyperlink>
      <w:r w:rsidR="00AE7EC1" w:rsidRPr="004340B5">
        <w:rPr>
          <w:rStyle w:val="Hyperlink"/>
          <w:rFonts w:ascii="Arial" w:hAnsi="Arial" w:cs="Arial"/>
          <w:color w:val="auto"/>
          <w:lang w:val="es-ES_tradnl"/>
        </w:rPr>
        <w:t>MENTOS</w:t>
      </w:r>
    </w:p>
    <w:p w14:paraId="2BE19D81" w14:textId="77777777" w:rsidR="00AE7EC1" w:rsidRPr="004340B5" w:rsidRDefault="00AE7EC1" w:rsidP="00AE7EC1">
      <w:pPr>
        <w:pStyle w:val="ListParagraph"/>
        <w:numPr>
          <w:ilvl w:val="1"/>
          <w:numId w:val="11"/>
        </w:numPr>
        <w:tabs>
          <w:tab w:val="left" w:pos="1440"/>
        </w:tabs>
        <w:spacing w:after="0" w:line="240" w:lineRule="auto"/>
        <w:ind w:left="1440"/>
        <w:jc w:val="both"/>
        <w:rPr>
          <w:rFonts w:ascii="Arial" w:hAnsi="Arial" w:cs="Arial"/>
          <w:b/>
          <w:lang w:val="es-ES_tradnl"/>
        </w:rPr>
      </w:pPr>
      <w:r w:rsidRPr="004340B5">
        <w:rPr>
          <w:rFonts w:ascii="Arial" w:hAnsi="Arial" w:cs="Arial"/>
          <w:lang w:val="es-ES_tradnl"/>
        </w:rPr>
        <w:t>La Junta Escolar no será responsable para el diagnóstico y el tratamiento de la enfermedad del estudiante. La administración de los medicamentos prescritos y/o tratamientos médicos prescritos al estudiante durante el horario escolar se permitirán solamente si la falta de hacerlo pondrá en peligro la salud del estudiante, el estudiante no podría asistir a la escuela si el medicamento o el tratamiento no fuese disponible durante el horario escolar, o si el niño tiene una discapacidad y requiere tomar el medicamento para beneficiar de su programa educacional.</w:t>
      </w:r>
    </w:p>
    <w:p w14:paraId="0964383B" w14:textId="77777777" w:rsidR="00AE7EC1" w:rsidRPr="004340B5" w:rsidRDefault="00AE7EC1" w:rsidP="00AE7EC1">
      <w:pPr>
        <w:spacing w:after="0"/>
        <w:rPr>
          <w:rFonts w:ascii="Arial" w:eastAsia="Times New Roman" w:hAnsi="Arial" w:cs="Arial"/>
          <w:b/>
          <w:bCs/>
          <w:lang w:val="es-ES_tradnl"/>
        </w:rPr>
      </w:pPr>
    </w:p>
    <w:p w14:paraId="64CDE528" w14:textId="77777777" w:rsidR="00AE7EC1" w:rsidRPr="004340B5" w:rsidRDefault="00AE7EC1" w:rsidP="00AE7EC1">
      <w:pPr>
        <w:spacing w:after="0"/>
        <w:rPr>
          <w:rFonts w:ascii="Arial" w:eastAsia="Times New Roman" w:hAnsi="Arial" w:cs="Arial"/>
          <w:b/>
          <w:bCs/>
          <w:lang w:val="es-ES_tradnl"/>
        </w:rPr>
      </w:pPr>
      <w:r w:rsidRPr="004340B5">
        <w:rPr>
          <w:rFonts w:ascii="Arial" w:eastAsia="Times New Roman" w:hAnsi="Arial" w:cs="Arial"/>
          <w:b/>
          <w:bCs/>
          <w:lang w:val="es-ES_tradnl"/>
        </w:rPr>
        <w:t>Código de conducta del estudiante</w:t>
      </w:r>
    </w:p>
    <w:p w14:paraId="49DD1270" w14:textId="77777777" w:rsidR="00AE7EC1" w:rsidRPr="004340B5" w:rsidRDefault="00AE7EC1" w:rsidP="00AE7EC1">
      <w:pPr>
        <w:pStyle w:val="ListParagraph"/>
        <w:numPr>
          <w:ilvl w:val="0"/>
          <w:numId w:val="17"/>
        </w:numPr>
        <w:spacing w:after="0" w:line="240" w:lineRule="auto"/>
        <w:ind w:firstLine="0"/>
        <w:rPr>
          <w:rStyle w:val="Hyperlink"/>
          <w:rFonts w:ascii="Arial" w:eastAsia="Times New Roman" w:hAnsi="Arial" w:cs="Arial"/>
          <w:color w:val="auto"/>
          <w:lang w:val="es-ES_tradnl"/>
        </w:rPr>
      </w:pPr>
      <w:r w:rsidRPr="004340B5">
        <w:rPr>
          <w:rFonts w:ascii="Arial" w:eastAsia="Times New Roman" w:hAnsi="Arial" w:cs="Arial"/>
          <w:u w:val="single"/>
          <w:lang w:val="es-ES_tradnl"/>
        </w:rPr>
        <w:t>2451 – PROGRAMAS ESCOLARES ALTERNATIVOS</w:t>
      </w:r>
    </w:p>
    <w:p w14:paraId="41192389" w14:textId="77777777" w:rsidR="00AE7EC1" w:rsidRPr="004340B5" w:rsidRDefault="00AE7EC1" w:rsidP="00AE7EC1">
      <w:pPr>
        <w:pStyle w:val="ListParagraph"/>
        <w:numPr>
          <w:ilvl w:val="1"/>
          <w:numId w:val="17"/>
        </w:numPr>
        <w:tabs>
          <w:tab w:val="left" w:pos="1440"/>
        </w:tabs>
        <w:spacing w:after="0" w:line="240" w:lineRule="auto"/>
        <w:ind w:left="1440"/>
        <w:jc w:val="both"/>
        <w:rPr>
          <w:rFonts w:ascii="Arial" w:eastAsia="Times New Roman" w:hAnsi="Arial" w:cs="Arial"/>
          <w:lang w:val="es-ES_tradnl"/>
        </w:rPr>
      </w:pPr>
      <w:r w:rsidRPr="004340B5">
        <w:rPr>
          <w:rFonts w:ascii="Arial" w:hAnsi="Arial" w:cs="Arial"/>
          <w:lang w:val="es-ES_tradnl"/>
        </w:rPr>
        <w:t>El Superintendente puede proporcionar programas educacionales alternativos para estudiantes que opine el Superintendente beneficiarán de dicha opción educacional. La participación en un programa alternativo no exime al estudiante del cumplimiento con las normas de la asistencia a la escuela o del código de conducta del estudiante.</w:t>
      </w:r>
    </w:p>
    <w:p w14:paraId="7C75183B" w14:textId="77777777" w:rsidR="00AE7EC1" w:rsidRPr="004340B5" w:rsidRDefault="00AE7EC1" w:rsidP="00AE7EC1">
      <w:pPr>
        <w:pStyle w:val="ListParagraph"/>
        <w:tabs>
          <w:tab w:val="left" w:pos="1440"/>
        </w:tabs>
        <w:spacing w:after="0" w:line="240" w:lineRule="auto"/>
        <w:ind w:left="1440"/>
        <w:jc w:val="both"/>
        <w:rPr>
          <w:rFonts w:ascii="Arial" w:eastAsia="Times New Roman" w:hAnsi="Arial" w:cs="Arial"/>
          <w:lang w:val="es-ES_tradnl"/>
        </w:rPr>
      </w:pPr>
    </w:p>
    <w:p w14:paraId="332F8AFE" w14:textId="77777777" w:rsidR="00AE7EC1" w:rsidRPr="004340B5" w:rsidRDefault="0011066F" w:rsidP="00AE7EC1">
      <w:pPr>
        <w:pStyle w:val="ListParagraph"/>
        <w:numPr>
          <w:ilvl w:val="0"/>
          <w:numId w:val="11"/>
        </w:numPr>
        <w:spacing w:after="0" w:line="240" w:lineRule="auto"/>
        <w:ind w:firstLine="0"/>
        <w:rPr>
          <w:rStyle w:val="Hyperlink"/>
          <w:rFonts w:ascii="Arial" w:eastAsia="Times New Roman" w:hAnsi="Arial" w:cs="Arial"/>
          <w:color w:val="auto"/>
          <w:u w:val="none"/>
          <w:lang w:val="es-ES_tradnl"/>
        </w:rPr>
      </w:pPr>
      <w:hyperlink r:id="rId50" w:history="1">
        <w:r w:rsidR="00AE7EC1" w:rsidRPr="004340B5">
          <w:rPr>
            <w:rStyle w:val="Hyperlink"/>
            <w:rFonts w:ascii="Arial" w:eastAsia="Times New Roman" w:hAnsi="Arial" w:cs="Arial"/>
            <w:color w:val="auto"/>
            <w:lang w:val="es-ES_tradnl"/>
          </w:rPr>
          <w:t>5136.02 – EL USO DE MENSAJES DE TEXTO SEXUALES (“</w:t>
        </w:r>
        <w:r w:rsidR="00AE7EC1" w:rsidRPr="004340B5">
          <w:rPr>
            <w:rStyle w:val="Hyperlink"/>
            <w:rFonts w:ascii="Arial" w:eastAsia="Times New Roman" w:hAnsi="Arial" w:cs="Arial"/>
            <w:i/>
            <w:color w:val="auto"/>
            <w:lang w:val="es-ES_tradnl"/>
          </w:rPr>
          <w:t>SEXTING</w:t>
        </w:r>
      </w:hyperlink>
      <w:r w:rsidR="00AE7EC1" w:rsidRPr="004340B5">
        <w:rPr>
          <w:rStyle w:val="Hyperlink"/>
          <w:rFonts w:ascii="Arial" w:eastAsia="Times New Roman" w:hAnsi="Arial" w:cs="Arial"/>
          <w:color w:val="auto"/>
          <w:lang w:val="es-ES_tradnl"/>
        </w:rPr>
        <w:t>”)</w:t>
      </w:r>
    </w:p>
    <w:p w14:paraId="41F3F9FB" w14:textId="77777777" w:rsidR="00AE7EC1" w:rsidRPr="004340B5" w:rsidRDefault="00AE7EC1" w:rsidP="00AE7EC1">
      <w:pPr>
        <w:pStyle w:val="ListParagraph"/>
        <w:numPr>
          <w:ilvl w:val="1"/>
          <w:numId w:val="11"/>
        </w:numPr>
        <w:tabs>
          <w:tab w:val="left" w:pos="1440"/>
        </w:tabs>
        <w:spacing w:after="0" w:line="240" w:lineRule="auto"/>
        <w:ind w:left="1440"/>
        <w:jc w:val="both"/>
        <w:rPr>
          <w:rFonts w:ascii="Arial" w:eastAsia="Times New Roman" w:hAnsi="Arial" w:cs="Arial"/>
          <w:lang w:val="es-ES_tradnl"/>
        </w:rPr>
      </w:pPr>
      <w:r w:rsidRPr="004340B5">
        <w:rPr>
          <w:rFonts w:ascii="Arial" w:hAnsi="Arial" w:cs="Arial"/>
          <w:lang w:val="es-ES_tradnl"/>
        </w:rPr>
        <w:t>El uso de mensajes de texto sexuales (“</w:t>
      </w:r>
      <w:r w:rsidRPr="004340B5">
        <w:rPr>
          <w:rFonts w:ascii="Arial" w:hAnsi="Arial" w:cs="Arial"/>
          <w:i/>
          <w:lang w:val="es-ES_tradnl"/>
        </w:rPr>
        <w:t>sexting</w:t>
      </w:r>
      <w:r w:rsidRPr="004340B5">
        <w:rPr>
          <w:rFonts w:ascii="Arial" w:hAnsi="Arial" w:cs="Arial"/>
          <w:lang w:val="es-ES_tradnl"/>
        </w:rPr>
        <w:t xml:space="preserve">”) es el acto de enviar o reenviar mediante teléfonos móviles y otros medios electrónicos fotos/imágenes sexualmente explícitas, desnudas o parcialmente desnudas. Es la misión del Distrito asegurar el bienestar social, físico, psicológico y académico de todos los estudiantes. Los propósitos educacionales de las escuelas se logran mejor en in clima de comportamiento estudiantil que es socialmente aceptable y propicio al proceso de enseñanza y aprendizaje. </w:t>
      </w:r>
    </w:p>
    <w:p w14:paraId="47C9E581" w14:textId="77777777" w:rsidR="00AE7EC1" w:rsidRPr="004340B5" w:rsidRDefault="00AE7EC1" w:rsidP="00AE7EC1">
      <w:pPr>
        <w:pStyle w:val="ListParagraph"/>
        <w:tabs>
          <w:tab w:val="left" w:pos="1440"/>
        </w:tabs>
        <w:spacing w:after="0" w:line="240" w:lineRule="auto"/>
        <w:ind w:left="1440"/>
        <w:jc w:val="both"/>
        <w:rPr>
          <w:rFonts w:ascii="Arial" w:eastAsia="Times New Roman" w:hAnsi="Arial" w:cs="Arial"/>
          <w:lang w:val="es-ES_tradnl"/>
        </w:rPr>
      </w:pPr>
    </w:p>
    <w:p w14:paraId="27765F1B" w14:textId="77777777" w:rsidR="00AE7EC1" w:rsidRPr="004340B5" w:rsidRDefault="00AE7EC1" w:rsidP="00AE7EC1">
      <w:pPr>
        <w:pStyle w:val="ListParagraph"/>
        <w:numPr>
          <w:ilvl w:val="0"/>
          <w:numId w:val="11"/>
        </w:numPr>
        <w:spacing w:after="0" w:line="240" w:lineRule="auto"/>
        <w:ind w:firstLine="0"/>
        <w:rPr>
          <w:rStyle w:val="Hyperlink"/>
          <w:rFonts w:ascii="Arial" w:eastAsia="Times New Roman" w:hAnsi="Arial" w:cs="Arial"/>
          <w:color w:val="auto"/>
          <w:lang w:val="es-ES_tradnl"/>
        </w:rPr>
      </w:pPr>
      <w:r w:rsidRPr="004340B5">
        <w:rPr>
          <w:rFonts w:ascii="Arial" w:eastAsia="Times New Roman" w:hAnsi="Arial" w:cs="Arial"/>
          <w:u w:val="single"/>
          <w:lang w:val="es-ES_tradnl"/>
        </w:rPr>
        <w:t>5500 – CONDUCTA Y DISCIPLINA DEL ESTUDIANTE</w:t>
      </w:r>
    </w:p>
    <w:p w14:paraId="032B4F1A" w14:textId="77777777" w:rsidR="00AE7EC1" w:rsidRPr="004340B5" w:rsidRDefault="0011066F" w:rsidP="00AE7EC1">
      <w:pPr>
        <w:pStyle w:val="ListParagraph"/>
        <w:numPr>
          <w:ilvl w:val="1"/>
          <w:numId w:val="11"/>
        </w:numPr>
        <w:tabs>
          <w:tab w:val="left" w:pos="1440"/>
        </w:tabs>
        <w:spacing w:after="0" w:line="240" w:lineRule="auto"/>
        <w:ind w:left="1440"/>
        <w:jc w:val="both"/>
        <w:rPr>
          <w:rFonts w:ascii="Arial" w:hAnsi="Arial" w:cs="Arial"/>
          <w:lang w:val="es-ES_tradnl"/>
        </w:rPr>
      </w:pPr>
      <w:hyperlink r:id="rId51" w:history="1">
        <w:r w:rsidR="00AE7EC1" w:rsidRPr="00E67B43">
          <w:rPr>
            <w:rStyle w:val="Hyperlink"/>
            <w:rFonts w:ascii="Arial" w:hAnsi="Arial" w:cs="Arial"/>
            <w:color w:val="auto"/>
            <w:lang w:val="es-ES_tradnl"/>
          </w:rPr>
          <w:t>El Código de Conducta del Estudiante (</w:t>
        </w:r>
        <w:r w:rsidR="00AE7EC1" w:rsidRPr="00E67B43">
          <w:rPr>
            <w:rStyle w:val="Hyperlink"/>
            <w:rFonts w:ascii="Arial" w:hAnsi="Arial" w:cs="Arial"/>
            <w:i/>
            <w:color w:val="auto"/>
            <w:lang w:val="es-ES_tradnl"/>
          </w:rPr>
          <w:t>Code of Student Conduct, COSC</w:t>
        </w:r>
        <w:r w:rsidR="00AE7EC1" w:rsidRPr="00E67B43">
          <w:rPr>
            <w:rStyle w:val="Hyperlink"/>
            <w:rFonts w:ascii="Arial" w:hAnsi="Arial" w:cs="Arial"/>
            <w:color w:val="auto"/>
            <w:lang w:val="es-ES_tradnl"/>
          </w:rPr>
          <w:t>)</w:t>
        </w:r>
      </w:hyperlink>
      <w:r w:rsidR="00AE7EC1" w:rsidRPr="004340B5">
        <w:rPr>
          <w:rFonts w:ascii="Arial" w:hAnsi="Arial" w:cs="Arial"/>
          <w:lang w:val="es-ES_tradnl"/>
        </w:rPr>
        <w:t xml:space="preserve"> se enfoca en proporcionar y mantener un ambiente seguro y positive para los estudiantes, los maestros, los empleados y la comunidad. </w:t>
      </w:r>
    </w:p>
    <w:p w14:paraId="2F864614" w14:textId="77777777" w:rsidR="00AE7EC1" w:rsidRPr="004340B5" w:rsidRDefault="00AE7EC1" w:rsidP="00AE7EC1">
      <w:pPr>
        <w:pStyle w:val="style2"/>
        <w:numPr>
          <w:ilvl w:val="1"/>
          <w:numId w:val="11"/>
        </w:numPr>
        <w:tabs>
          <w:tab w:val="left" w:pos="1440"/>
        </w:tabs>
        <w:ind w:left="1440"/>
        <w:jc w:val="both"/>
        <w:rPr>
          <w:rFonts w:ascii="Arial" w:hAnsi="Arial"/>
          <w:color w:val="auto"/>
          <w:u w:val="none"/>
          <w:lang w:val="es-ES_tradnl"/>
        </w:rPr>
      </w:pPr>
      <w:r w:rsidRPr="004340B5">
        <w:rPr>
          <w:rFonts w:ascii="Arial" w:hAnsi="Arial"/>
          <w:color w:val="auto"/>
          <w:u w:val="none"/>
          <w:lang w:val="es-ES_tradnl"/>
        </w:rPr>
        <w:t xml:space="preserve">Una consideración importante en la aplicación del Código de Conducta del Estudiante es de cultivar un clima escolar positivo para apoyar el logro académico, promover la equidad, la civilidad, la aceptación de la diversidad y el respeto mutuo. A fin de dichos objetos, el rango de comportamiento no apropiado se divide en </w:t>
      </w:r>
      <w:r w:rsidRPr="004340B5">
        <w:rPr>
          <w:rFonts w:ascii="Arial" w:hAnsi="Arial"/>
          <w:color w:val="auto"/>
          <w:u w:val="none"/>
          <w:lang w:val="es-ES_tradnl"/>
        </w:rPr>
        <w:lastRenderedPageBreak/>
        <w:t>cinco grupos, juntos con estrategias correctivas ambas recomendadas y obligatorias.</w:t>
      </w:r>
    </w:p>
    <w:p w14:paraId="4D3B387F" w14:textId="77777777" w:rsidR="00AE7EC1" w:rsidRPr="004340B5" w:rsidRDefault="00AE7EC1" w:rsidP="00AE7EC1">
      <w:pPr>
        <w:pStyle w:val="style2"/>
        <w:numPr>
          <w:ilvl w:val="1"/>
          <w:numId w:val="11"/>
        </w:numPr>
        <w:tabs>
          <w:tab w:val="left" w:pos="1440"/>
        </w:tabs>
        <w:spacing w:before="0" w:beforeAutospacing="0" w:after="0" w:afterAutospacing="0"/>
        <w:ind w:left="1440"/>
        <w:jc w:val="both"/>
        <w:rPr>
          <w:rFonts w:ascii="Arial" w:hAnsi="Arial"/>
          <w:color w:val="auto"/>
          <w:u w:val="none"/>
          <w:lang w:val="es-ES_tradnl"/>
        </w:rPr>
      </w:pPr>
      <w:r w:rsidRPr="004340B5">
        <w:rPr>
          <w:rFonts w:ascii="Arial" w:hAnsi="Arial"/>
          <w:color w:val="auto"/>
          <w:u w:val="none"/>
          <w:lang w:val="es-ES_tradnl"/>
        </w:rPr>
        <w:t>El Código de Conducta del Estudiante aborda el papel de los padres de familias o tutores, los estudiantes y las escuelas, pero también se enfoca en los valores básicos y el modelo a seguir del comportamiento estudiantil, los derechos y las responsabilidades de los estudiantes, cómo abordar el comportamiento del estudiante y los procedimientos disciplinarios. Además, los maestros, consejeros y administradores laboran para utilizar una variedad de estrategias progresivas correctivas de orientación para corregir los comportamientos no apropiados.</w:t>
      </w:r>
    </w:p>
    <w:p w14:paraId="73F338B3" w14:textId="77777777" w:rsidR="00AE7EC1" w:rsidRPr="004340B5" w:rsidRDefault="00AE7EC1" w:rsidP="00AE7EC1">
      <w:pPr>
        <w:pStyle w:val="style2"/>
        <w:spacing w:before="0" w:beforeAutospacing="0" w:after="0" w:afterAutospacing="0"/>
        <w:ind w:left="1080"/>
        <w:jc w:val="both"/>
        <w:rPr>
          <w:rFonts w:ascii="Arial" w:hAnsi="Arial"/>
          <w:color w:val="auto"/>
          <w:highlight w:val="cyan"/>
          <w:u w:val="none"/>
          <w:lang w:val="es-ES_tradnl"/>
        </w:rPr>
      </w:pPr>
    </w:p>
    <w:p w14:paraId="54D31FB1" w14:textId="77777777" w:rsidR="00AE7EC1" w:rsidRPr="004340B5" w:rsidRDefault="0011066F" w:rsidP="00AE7EC1">
      <w:pPr>
        <w:pStyle w:val="ListParagraph"/>
        <w:numPr>
          <w:ilvl w:val="0"/>
          <w:numId w:val="11"/>
        </w:numPr>
        <w:spacing w:after="0" w:line="240" w:lineRule="auto"/>
        <w:ind w:firstLine="0"/>
        <w:rPr>
          <w:rStyle w:val="Hyperlink"/>
          <w:rFonts w:ascii="Arial" w:eastAsia="Times New Roman" w:hAnsi="Arial" w:cs="Arial"/>
          <w:color w:val="auto"/>
          <w:u w:val="none"/>
          <w:lang w:val="es-ES_tradnl"/>
        </w:rPr>
      </w:pPr>
      <w:hyperlink r:id="rId52" w:history="1">
        <w:r w:rsidR="00AE7EC1" w:rsidRPr="004340B5">
          <w:rPr>
            <w:rStyle w:val="Hyperlink"/>
            <w:rFonts w:ascii="Arial" w:eastAsia="Times New Roman" w:hAnsi="Arial" w:cs="Arial"/>
            <w:color w:val="auto"/>
            <w:lang w:val="es-ES_tradnl"/>
          </w:rPr>
          <w:t>5511 – CÓDIGO DE VESTUARIO Y UNIFORMES</w:t>
        </w:r>
      </w:hyperlink>
      <w:r w:rsidR="00AE7EC1" w:rsidRPr="004340B5">
        <w:rPr>
          <w:rStyle w:val="Hyperlink"/>
          <w:rFonts w:ascii="Arial" w:eastAsia="Times New Roman" w:hAnsi="Arial" w:cs="Arial"/>
          <w:color w:val="auto"/>
          <w:lang w:val="es-ES_tradnl"/>
        </w:rPr>
        <w:t xml:space="preserve"> ESCOLARES</w:t>
      </w:r>
    </w:p>
    <w:p w14:paraId="42739C19" w14:textId="77777777" w:rsidR="00AE7EC1" w:rsidRPr="004340B5" w:rsidRDefault="00AE7EC1" w:rsidP="00AE7EC1">
      <w:pPr>
        <w:pStyle w:val="ListParagraph"/>
        <w:numPr>
          <w:ilvl w:val="1"/>
          <w:numId w:val="11"/>
        </w:numPr>
        <w:autoSpaceDE w:val="0"/>
        <w:autoSpaceDN w:val="0"/>
        <w:adjustRightInd w:val="0"/>
        <w:spacing w:line="240" w:lineRule="auto"/>
        <w:ind w:left="1440"/>
        <w:jc w:val="both"/>
        <w:rPr>
          <w:rFonts w:ascii="Arial" w:hAnsi="Arial" w:cs="Arial"/>
          <w:lang w:val="es-ES_tradnl"/>
        </w:rPr>
      </w:pPr>
      <w:r w:rsidRPr="004340B5">
        <w:rPr>
          <w:rFonts w:ascii="Arial" w:hAnsi="Arial" w:cs="Arial"/>
          <w:lang w:val="es-ES_tradnl"/>
        </w:rPr>
        <w:t>Se espera de los estudiantes que se presenten en la escuela habiendo prestado la debida atención a la higiene, el aseo personal y la pulcritud del vestuario. De los estudiantes cuyos vestuarios o aseo personales distraiga la atención de los demás estudiantes o los maestros del trabajo escolar, se les requerirá hacer los cambios necesarios a dichos vestuarios o aseo antes de entrar al aula, o serán enviados a casa por el director para que se preparen debidamente para la escuela. Los estudiantes que no cumplan con los estándares de aceptación mínima de la higiene y la pulcritud como se determine por el director y se especifique en la presente política, serán sujetos a medidas disciplinarias apropiadas.</w:t>
      </w:r>
    </w:p>
    <w:p w14:paraId="683839E8"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Conversión digital / Medios sociales</w:t>
      </w:r>
    </w:p>
    <w:p w14:paraId="5012566B" w14:textId="77777777" w:rsidR="00AE7EC1" w:rsidRPr="004340B5" w:rsidRDefault="0011066F" w:rsidP="00AE7EC1">
      <w:pPr>
        <w:pStyle w:val="ListParagraph"/>
        <w:numPr>
          <w:ilvl w:val="0"/>
          <w:numId w:val="11"/>
        </w:numPr>
        <w:spacing w:after="0" w:line="240" w:lineRule="auto"/>
        <w:ind w:left="720"/>
        <w:rPr>
          <w:rStyle w:val="Hyperlink"/>
          <w:rFonts w:ascii="Arial" w:eastAsia="Times New Roman" w:hAnsi="Arial" w:cs="Arial"/>
          <w:color w:val="auto"/>
          <w:lang w:val="es-ES_tradnl"/>
        </w:rPr>
      </w:pPr>
      <w:hyperlink r:id="rId53" w:history="1">
        <w:r w:rsidR="00AE7EC1" w:rsidRPr="004340B5">
          <w:rPr>
            <w:rStyle w:val="Hyperlink"/>
            <w:rFonts w:ascii="Arial" w:eastAsia="Times New Roman" w:hAnsi="Arial" w:cs="Arial"/>
            <w:color w:val="auto"/>
            <w:lang w:val="es-ES_tradnl"/>
          </w:rPr>
          <w:t>7540.03 – USO RESPONSIBLE POR LOS ESTUDIANTES DE LA TECNOLOGÍA, LOS MEDIOS SOCIALES Y LOS SISTEMAS DE REDES DEL DISTRITO</w:t>
        </w:r>
      </w:hyperlink>
    </w:p>
    <w:p w14:paraId="6A8A183E" w14:textId="77777777" w:rsidR="00AE7EC1" w:rsidRPr="004340B5" w:rsidRDefault="00AE7EC1" w:rsidP="00AE7EC1">
      <w:pPr>
        <w:pStyle w:val="ListParagraph"/>
        <w:numPr>
          <w:ilvl w:val="1"/>
          <w:numId w:val="11"/>
        </w:numPr>
        <w:tabs>
          <w:tab w:val="left" w:pos="1440"/>
        </w:tabs>
        <w:spacing w:after="0" w:line="240" w:lineRule="auto"/>
        <w:ind w:left="1440"/>
        <w:jc w:val="both"/>
        <w:rPr>
          <w:rFonts w:ascii="Arial" w:eastAsia="Times New Roman" w:hAnsi="Arial" w:cs="Arial"/>
          <w:b/>
          <w:bCs/>
          <w:lang w:val="es-ES_tradnl"/>
        </w:rPr>
      </w:pPr>
      <w:r w:rsidRPr="004340B5">
        <w:rPr>
          <w:rFonts w:ascii="Arial" w:hAnsi="Arial" w:cs="Arial"/>
          <w:lang w:val="es-ES_tradnl"/>
        </w:rPr>
        <w:t>La Junta Escolar proporciona a los estudiantes acceso a una gran variedad de recursos tecnológicos y de redes que proporcionan una multitud de oportunidades para mejorar el aprendizaje y la comunicación con el distrito escolar y la comunidad. Sin embargo, todos los usuarios deben ejercer el uso apropiado y responsable de los sistemas informáticos y tecnológicos de la escuela y del Distrito. Los usuarios incluyen toda persona que esté autorizada por la administración para utilizar la red. La presente política pretende promover los usos más eficaces, seguros, productivos y responsables de acuerdo con la instrucción, de las herramientas de comunicación e información de la red.</w:t>
      </w:r>
    </w:p>
    <w:p w14:paraId="4ED0E667" w14:textId="77777777" w:rsidR="00AE7EC1" w:rsidRPr="004340B5" w:rsidRDefault="00AE7EC1" w:rsidP="00AE7EC1">
      <w:pPr>
        <w:pStyle w:val="ListParagraph"/>
        <w:tabs>
          <w:tab w:val="left" w:pos="1440"/>
        </w:tabs>
        <w:spacing w:after="0" w:line="240" w:lineRule="auto"/>
        <w:ind w:left="1440"/>
        <w:jc w:val="both"/>
        <w:rPr>
          <w:rFonts w:ascii="Arial" w:eastAsia="Times New Roman" w:hAnsi="Arial" w:cs="Arial"/>
          <w:b/>
          <w:bCs/>
          <w:highlight w:val="cyan"/>
          <w:lang w:val="es-ES_tradnl"/>
        </w:rPr>
      </w:pPr>
      <w:r w:rsidRPr="004340B5">
        <w:rPr>
          <w:rFonts w:ascii="Arial" w:eastAsia="Times New Roman" w:hAnsi="Arial" w:cs="Arial"/>
          <w:b/>
          <w:bCs/>
          <w:highlight w:val="cyan"/>
          <w:lang w:val="es-ES_tradnl"/>
        </w:rPr>
        <w:t xml:space="preserve"> </w:t>
      </w:r>
    </w:p>
    <w:p w14:paraId="3F23DC21"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Igualdad de oportunidades</w:t>
      </w:r>
    </w:p>
    <w:p w14:paraId="5DC0A83E" w14:textId="77777777" w:rsidR="00AE7EC1" w:rsidRPr="004340B5" w:rsidRDefault="0011066F" w:rsidP="00AE7EC1">
      <w:pPr>
        <w:pStyle w:val="ListParagraph"/>
        <w:numPr>
          <w:ilvl w:val="0"/>
          <w:numId w:val="11"/>
        </w:numPr>
        <w:spacing w:after="0" w:line="240" w:lineRule="auto"/>
        <w:ind w:left="720"/>
        <w:rPr>
          <w:rFonts w:ascii="Arial" w:eastAsia="Times New Roman" w:hAnsi="Arial" w:cs="Arial"/>
          <w:bCs/>
          <w:u w:val="single"/>
          <w:lang w:val="es-ES_tradnl"/>
        </w:rPr>
      </w:pPr>
      <w:hyperlink r:id="rId54" w:history="1">
        <w:r w:rsidR="00AE7EC1" w:rsidRPr="004340B5">
          <w:rPr>
            <w:rStyle w:val="Hyperlink"/>
            <w:rFonts w:ascii="Arial" w:hAnsi="Arial" w:cs="Arial"/>
            <w:color w:val="auto"/>
            <w:lang w:val="es-ES_tradnl"/>
          </w:rPr>
          <w:t>2260 – LA NO DISCRIMINACIÓN Y LA IGUALDAD DEL ACCESO A OPORTUNIDADES EDUCACIONALES</w:t>
        </w:r>
      </w:hyperlink>
    </w:p>
    <w:p w14:paraId="43032C96" w14:textId="77777777" w:rsidR="00AE7EC1" w:rsidRPr="004340B5" w:rsidRDefault="00AE7EC1" w:rsidP="00AE7EC1">
      <w:pPr>
        <w:pStyle w:val="ListParagraph"/>
        <w:numPr>
          <w:ilvl w:val="1"/>
          <w:numId w:val="11"/>
        </w:numPr>
        <w:spacing w:before="100" w:beforeAutospacing="1" w:after="100" w:afterAutospacing="1" w:line="240" w:lineRule="auto"/>
        <w:ind w:left="1440"/>
        <w:jc w:val="both"/>
        <w:rPr>
          <w:rFonts w:ascii="Arial" w:eastAsia="Times New Roman" w:hAnsi="Arial" w:cs="Arial"/>
          <w:b/>
          <w:bCs/>
          <w:lang w:val="es-ES_tradnl"/>
        </w:rPr>
      </w:pPr>
      <w:r w:rsidRPr="004340B5">
        <w:rPr>
          <w:rFonts w:ascii="Arial" w:eastAsia="Times New Roman" w:hAnsi="Arial" w:cs="Arial"/>
          <w:lang w:val="es-ES_tradnl"/>
        </w:rPr>
        <w:t>La Junta Escolar proporcionará la igualdad de oportunidades para todos los estudiantes y no discriminará o tolerará el acoso en sus programas o actividades educacionales en ningún caso prohibido por ley o por la política de la Junta.</w:t>
      </w:r>
    </w:p>
    <w:p w14:paraId="6BD25D11" w14:textId="77777777" w:rsidR="00AE7EC1" w:rsidRPr="004340B5" w:rsidRDefault="00AE7EC1" w:rsidP="00AE7EC1">
      <w:pPr>
        <w:pStyle w:val="ListParagraph"/>
        <w:spacing w:before="100" w:beforeAutospacing="1" w:after="100" w:afterAutospacing="1" w:line="240" w:lineRule="auto"/>
        <w:ind w:left="360"/>
        <w:rPr>
          <w:rFonts w:ascii="Arial" w:eastAsia="Times New Roman" w:hAnsi="Arial" w:cs="Arial"/>
          <w:bCs/>
          <w:sz w:val="24"/>
          <w:szCs w:val="24"/>
          <w:u w:val="single"/>
          <w:lang w:val="es-ES_tradnl"/>
        </w:rPr>
      </w:pPr>
    </w:p>
    <w:p w14:paraId="00494892" w14:textId="77777777" w:rsidR="00AE7EC1" w:rsidRPr="004340B5" w:rsidRDefault="0011066F" w:rsidP="00AE7EC1">
      <w:pPr>
        <w:pStyle w:val="ListParagraph"/>
        <w:numPr>
          <w:ilvl w:val="0"/>
          <w:numId w:val="11"/>
        </w:numPr>
        <w:spacing w:before="100" w:beforeAutospacing="1" w:after="100" w:afterAutospacing="1" w:line="240" w:lineRule="auto"/>
        <w:ind w:firstLine="0"/>
        <w:rPr>
          <w:rFonts w:ascii="Arial" w:eastAsia="Times New Roman" w:hAnsi="Arial" w:cs="Arial"/>
          <w:bCs/>
          <w:u w:val="single"/>
          <w:lang w:val="es-ES_tradnl"/>
        </w:rPr>
      </w:pPr>
      <w:hyperlink r:id="rId55" w:history="1">
        <w:r w:rsidR="00AE7EC1" w:rsidRPr="004340B5">
          <w:rPr>
            <w:rStyle w:val="Hyperlink"/>
            <w:rFonts w:ascii="Arial" w:hAnsi="Arial" w:cs="Arial"/>
            <w:color w:val="auto"/>
            <w:lang w:val="es-ES_tradnl"/>
          </w:rPr>
          <w:t>5111.01 – LOS</w:t>
        </w:r>
      </w:hyperlink>
      <w:r w:rsidR="00AE7EC1" w:rsidRPr="004340B5">
        <w:rPr>
          <w:rStyle w:val="Hyperlink"/>
          <w:rFonts w:ascii="Arial" w:hAnsi="Arial" w:cs="Arial"/>
          <w:color w:val="auto"/>
          <w:lang w:val="es-ES_tradnl"/>
        </w:rPr>
        <w:t xml:space="preserve"> ESTUDIANTES DESAMPARADOS</w:t>
      </w:r>
    </w:p>
    <w:p w14:paraId="1671B207" w14:textId="77777777" w:rsidR="00AE7EC1" w:rsidRPr="004340B5" w:rsidRDefault="00AE7EC1" w:rsidP="00AE7EC1">
      <w:pPr>
        <w:pStyle w:val="ListParagraph"/>
        <w:numPr>
          <w:ilvl w:val="1"/>
          <w:numId w:val="11"/>
        </w:numPr>
        <w:spacing w:before="100" w:beforeAutospacing="1" w:after="100" w:afterAutospacing="1" w:line="240" w:lineRule="auto"/>
        <w:ind w:left="1440"/>
        <w:jc w:val="both"/>
        <w:rPr>
          <w:rFonts w:ascii="Arial" w:eastAsia="Times New Roman" w:hAnsi="Arial" w:cs="Arial"/>
          <w:lang w:val="es-ES_tradnl"/>
        </w:rPr>
      </w:pPr>
      <w:r w:rsidRPr="004340B5">
        <w:rPr>
          <w:rFonts w:ascii="Arial" w:eastAsia="Times New Roman" w:hAnsi="Arial" w:cs="Arial"/>
          <w:lang w:val="es-ES_tradnl"/>
        </w:rPr>
        <w:t>Cada niño de una persona desamparada y cada joven desamparado tendrá igualdad de acceso a la misma educación pública apropiada y gratuita, incluyendo una educación pública prescolar como se le proporciona a otros niños y jóvenes.</w:t>
      </w:r>
    </w:p>
    <w:p w14:paraId="22C777BC" w14:textId="77777777" w:rsidR="00AE7EC1" w:rsidRPr="004340B5" w:rsidRDefault="00AE7EC1" w:rsidP="00AE7EC1">
      <w:pPr>
        <w:spacing w:after="0" w:line="240" w:lineRule="auto"/>
        <w:rPr>
          <w:rFonts w:ascii="Arial" w:eastAsia="Times New Roman" w:hAnsi="Arial" w:cs="Arial"/>
          <w:lang w:val="es-ES_tradnl"/>
        </w:rPr>
      </w:pPr>
      <w:r w:rsidRPr="004340B5">
        <w:rPr>
          <w:rFonts w:ascii="Arial" w:eastAsia="Times New Roman" w:hAnsi="Arial" w:cs="Arial"/>
          <w:b/>
          <w:bCs/>
          <w:lang w:val="es-ES_tradnl"/>
        </w:rPr>
        <w:t>Excursiones/Eventos sociales escolares</w:t>
      </w:r>
    </w:p>
    <w:p w14:paraId="59492A30" w14:textId="77777777" w:rsidR="00AE7EC1" w:rsidRPr="004340B5" w:rsidRDefault="0011066F" w:rsidP="00AE7EC1">
      <w:pPr>
        <w:pStyle w:val="ListParagraph"/>
        <w:numPr>
          <w:ilvl w:val="0"/>
          <w:numId w:val="11"/>
        </w:numPr>
        <w:spacing w:after="0" w:line="240" w:lineRule="auto"/>
        <w:ind w:firstLine="0"/>
        <w:rPr>
          <w:rStyle w:val="Hyperlink"/>
          <w:rFonts w:ascii="Arial" w:eastAsia="Times New Roman" w:hAnsi="Arial" w:cs="Arial"/>
          <w:color w:val="auto"/>
          <w:u w:val="none"/>
          <w:lang w:val="es-ES_tradnl"/>
        </w:rPr>
      </w:pPr>
      <w:hyperlink r:id="rId56" w:history="1">
        <w:r w:rsidR="00AE7EC1" w:rsidRPr="004340B5">
          <w:rPr>
            <w:rStyle w:val="Hyperlink"/>
            <w:rFonts w:ascii="Arial" w:eastAsia="Times New Roman" w:hAnsi="Arial" w:cs="Arial"/>
            <w:color w:val="auto"/>
            <w:lang w:val="es-ES_tradnl"/>
          </w:rPr>
          <w:t>2340 – EXCURSIONES Y OTROS VIAJES PATROCINADOS POR EL DISTRITO</w:t>
        </w:r>
      </w:hyperlink>
    </w:p>
    <w:p w14:paraId="66E45D02" w14:textId="77777777" w:rsidR="00AE7EC1" w:rsidRPr="004340B5" w:rsidRDefault="00AE7EC1" w:rsidP="00AE7EC1">
      <w:pPr>
        <w:pStyle w:val="ListParagraph"/>
        <w:numPr>
          <w:ilvl w:val="1"/>
          <w:numId w:val="11"/>
        </w:numPr>
        <w:spacing w:before="100" w:beforeAutospacing="1" w:after="100" w:afterAutospacing="1" w:line="240" w:lineRule="auto"/>
        <w:ind w:left="1440"/>
        <w:jc w:val="both"/>
        <w:rPr>
          <w:rFonts w:ascii="Arial" w:eastAsia="Times New Roman" w:hAnsi="Arial" w:cs="Arial"/>
          <w:lang w:val="es-ES_tradnl"/>
        </w:rPr>
      </w:pPr>
      <w:r w:rsidRPr="004340B5">
        <w:rPr>
          <w:rFonts w:ascii="Arial" w:eastAsia="Times New Roman" w:hAnsi="Arial" w:cs="Arial"/>
          <w:lang w:val="es-ES_tradnl"/>
        </w:rPr>
        <w:lastRenderedPageBreak/>
        <w:t>Las excursiones deben complementar y enriquecer los procedimientos del aula con la proporción de experiencias de aprendizaje en un ambiente fuera de las escuelas, despertar nuevos intereses entre los estudiantes, ayudar a los estudiantes a relacionar experiencias escolares a la realidad del mundo fuera de la escuela, traer los recursos comunitarios (los naturales, artísticos, industriales, comerciales, gubernamentales, educacionales) a la experiencia de aprendizaje del estudiante y prestar a los estudiantes la oportunidad de estudiar cosas reales y procesos reales en su propio ambiente.</w:t>
      </w:r>
    </w:p>
    <w:p w14:paraId="61D1134E" w14:textId="77777777" w:rsidR="00AE7EC1" w:rsidRPr="004340B5" w:rsidRDefault="00AE7EC1" w:rsidP="00AE7EC1">
      <w:pPr>
        <w:pStyle w:val="ListParagraph"/>
        <w:numPr>
          <w:ilvl w:val="1"/>
          <w:numId w:val="11"/>
        </w:numPr>
        <w:spacing w:after="0" w:line="240" w:lineRule="auto"/>
        <w:ind w:left="1440"/>
        <w:jc w:val="both"/>
        <w:rPr>
          <w:rFonts w:ascii="Arial" w:eastAsia="Times New Roman" w:hAnsi="Arial" w:cs="Arial"/>
          <w:lang w:val="es-ES_tradnl"/>
        </w:rPr>
      </w:pPr>
      <w:r w:rsidRPr="004340B5">
        <w:rPr>
          <w:rFonts w:ascii="Arial" w:eastAsia="Times New Roman" w:hAnsi="Arial" w:cs="Arial"/>
          <w:lang w:val="es-ES_tradnl"/>
        </w:rPr>
        <w:t>Otros viajes patrocinados por el Distrito se definen como cualquier actividad de viaje estudiantil planificada, aprobada como parte del programa de educacional total del Distrito y que está bajo la supervisión y el control directo de un miembro del personal de instrucción o cualquier consejero designado por el Superintendente.</w:t>
      </w:r>
    </w:p>
    <w:p w14:paraId="2CDE81A9" w14:textId="77777777" w:rsidR="00AE7EC1" w:rsidRPr="004340B5" w:rsidRDefault="00AE7EC1" w:rsidP="00AE7EC1">
      <w:pPr>
        <w:pStyle w:val="ListParagraph"/>
        <w:spacing w:after="0" w:line="240" w:lineRule="auto"/>
        <w:ind w:left="1440"/>
        <w:jc w:val="both"/>
        <w:rPr>
          <w:rFonts w:ascii="Arial" w:eastAsia="Times New Roman" w:hAnsi="Arial" w:cs="Arial"/>
          <w:highlight w:val="cyan"/>
          <w:lang w:val="es-ES_tradnl"/>
        </w:rPr>
      </w:pPr>
    </w:p>
    <w:p w14:paraId="6F210091" w14:textId="77777777" w:rsidR="00AE7EC1" w:rsidRPr="004340B5" w:rsidRDefault="0011066F" w:rsidP="00AE7EC1">
      <w:pPr>
        <w:pStyle w:val="ListParagraph"/>
        <w:numPr>
          <w:ilvl w:val="0"/>
          <w:numId w:val="11"/>
        </w:numPr>
        <w:spacing w:after="0" w:line="240" w:lineRule="auto"/>
        <w:ind w:firstLine="0"/>
        <w:rPr>
          <w:rStyle w:val="Hyperlink"/>
          <w:rFonts w:ascii="Arial" w:eastAsia="Times New Roman" w:hAnsi="Arial" w:cs="Arial"/>
          <w:color w:val="auto"/>
          <w:u w:val="none"/>
          <w:lang w:val="es-ES_tradnl"/>
        </w:rPr>
      </w:pPr>
      <w:hyperlink r:id="rId57" w:history="1">
        <w:r w:rsidR="00AE7EC1" w:rsidRPr="004340B5">
          <w:rPr>
            <w:rStyle w:val="Hyperlink"/>
            <w:rFonts w:ascii="Arial" w:eastAsia="Times New Roman" w:hAnsi="Arial" w:cs="Arial"/>
            <w:color w:val="auto"/>
            <w:lang w:val="es-ES_tradnl"/>
          </w:rPr>
          <w:t>5850 – EVENTOS SOCIALES ESCOLARES</w:t>
        </w:r>
      </w:hyperlink>
    </w:p>
    <w:p w14:paraId="601FA226" w14:textId="77777777" w:rsidR="00AE7EC1" w:rsidRPr="004340B5" w:rsidRDefault="00AE7EC1" w:rsidP="00AE7EC1">
      <w:pPr>
        <w:pStyle w:val="ListParagraph"/>
        <w:numPr>
          <w:ilvl w:val="1"/>
          <w:numId w:val="11"/>
        </w:numPr>
        <w:tabs>
          <w:tab w:val="left" w:pos="1440"/>
        </w:tabs>
        <w:spacing w:after="0" w:line="240" w:lineRule="auto"/>
        <w:ind w:left="1440"/>
        <w:jc w:val="both"/>
        <w:rPr>
          <w:rFonts w:ascii="Arial" w:eastAsia="Times New Roman" w:hAnsi="Arial" w:cs="Arial"/>
          <w:lang w:val="es-ES_tradnl"/>
        </w:rPr>
      </w:pPr>
      <w:r w:rsidRPr="004340B5">
        <w:rPr>
          <w:rFonts w:ascii="Arial" w:hAnsi="Arial" w:cs="Arial"/>
          <w:lang w:val="es-ES_tradnl"/>
        </w:rPr>
        <w:t>Los planteles escolares y el personal apropiado se harán disponibles para eventos sociales aprobados por el director dentro y fuera de los planteles escolares.</w:t>
      </w:r>
    </w:p>
    <w:p w14:paraId="389C862A" w14:textId="77777777" w:rsidR="00AE7EC1" w:rsidRPr="004340B5" w:rsidRDefault="00AE7EC1" w:rsidP="00AE7EC1">
      <w:pPr>
        <w:pStyle w:val="ListParagraph"/>
        <w:spacing w:after="0" w:line="240" w:lineRule="auto"/>
        <w:ind w:left="1440"/>
        <w:rPr>
          <w:rFonts w:ascii="Arial" w:eastAsia="Times New Roman" w:hAnsi="Arial" w:cs="Arial"/>
          <w:lang w:val="es-ES_tradnl"/>
        </w:rPr>
      </w:pPr>
    </w:p>
    <w:p w14:paraId="67D3C47C" w14:textId="77777777" w:rsidR="00AE7EC1" w:rsidRPr="004340B5" w:rsidRDefault="0011066F" w:rsidP="00AE7EC1">
      <w:pPr>
        <w:pStyle w:val="ListParagraph"/>
        <w:numPr>
          <w:ilvl w:val="0"/>
          <w:numId w:val="11"/>
        </w:numPr>
        <w:spacing w:after="0" w:line="240" w:lineRule="auto"/>
        <w:ind w:firstLine="0"/>
        <w:rPr>
          <w:rStyle w:val="Hyperlink"/>
          <w:rFonts w:ascii="Arial" w:eastAsia="Times New Roman" w:hAnsi="Arial" w:cs="Arial"/>
          <w:color w:val="auto"/>
          <w:u w:val="none"/>
          <w:lang w:val="es-ES_tradnl"/>
        </w:rPr>
      </w:pPr>
      <w:hyperlink r:id="rId58" w:history="1">
        <w:r w:rsidR="00AE7EC1" w:rsidRPr="004340B5">
          <w:rPr>
            <w:rStyle w:val="Hyperlink"/>
            <w:rFonts w:ascii="Arial" w:eastAsia="Times New Roman" w:hAnsi="Arial" w:cs="Arial"/>
            <w:color w:val="auto"/>
            <w:lang w:val="es-ES_tradnl"/>
          </w:rPr>
          <w:t>8640 – TRANSPORTE PARA EXCURSIONES Y OTROS VIAJES PATROCINADOS POR EL DISTRITO</w:t>
        </w:r>
      </w:hyperlink>
    </w:p>
    <w:p w14:paraId="4225B0F9" w14:textId="77777777" w:rsidR="00AE7EC1" w:rsidRPr="004340B5" w:rsidRDefault="00AE7EC1" w:rsidP="00AE7EC1">
      <w:pPr>
        <w:pStyle w:val="ListParagraph"/>
        <w:numPr>
          <w:ilvl w:val="1"/>
          <w:numId w:val="11"/>
        </w:numPr>
        <w:spacing w:after="0" w:line="240" w:lineRule="auto"/>
        <w:ind w:left="1440"/>
        <w:jc w:val="both"/>
        <w:rPr>
          <w:rFonts w:ascii="Arial" w:eastAsia="Times New Roman" w:hAnsi="Arial" w:cs="Arial"/>
          <w:lang w:val="es-ES_tradnl"/>
        </w:rPr>
      </w:pPr>
      <w:r w:rsidRPr="004340B5">
        <w:rPr>
          <w:rFonts w:ascii="Arial" w:hAnsi="Arial" w:cs="Arial"/>
          <w:lang w:val="es-ES_tradnl"/>
        </w:rPr>
        <w:t>Se utilizarán vehículos escolares regulares o de propósitos especiales para la transportación durante las excursiones u otros viajes patrocinados por el Distrito.</w:t>
      </w:r>
    </w:p>
    <w:p w14:paraId="3B0317D3" w14:textId="77777777" w:rsidR="00AE7EC1" w:rsidRPr="004340B5" w:rsidRDefault="00AE7EC1" w:rsidP="00AE7EC1">
      <w:pPr>
        <w:spacing w:after="0" w:line="240" w:lineRule="auto"/>
        <w:rPr>
          <w:rFonts w:ascii="Arial" w:eastAsia="Times New Roman" w:hAnsi="Arial" w:cs="Arial"/>
          <w:b/>
          <w:bCs/>
          <w:lang w:val="es-ES_tradnl"/>
        </w:rPr>
      </w:pPr>
    </w:p>
    <w:p w14:paraId="00B5CB8E"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Obligaciones financieras</w:t>
      </w:r>
    </w:p>
    <w:p w14:paraId="594EA827" w14:textId="77777777" w:rsidR="00AE7EC1" w:rsidRPr="004340B5" w:rsidRDefault="0011066F" w:rsidP="00AE7EC1">
      <w:pPr>
        <w:pStyle w:val="ListParagraph"/>
        <w:numPr>
          <w:ilvl w:val="0"/>
          <w:numId w:val="12"/>
        </w:numPr>
        <w:spacing w:after="0" w:line="240" w:lineRule="auto"/>
        <w:ind w:firstLine="0"/>
        <w:rPr>
          <w:rStyle w:val="Hyperlink"/>
          <w:rFonts w:ascii="Arial" w:eastAsia="Times New Roman" w:hAnsi="Arial" w:cs="Arial"/>
          <w:color w:val="auto"/>
          <w:u w:val="none"/>
          <w:lang w:val="es-ES_tradnl"/>
        </w:rPr>
      </w:pPr>
      <w:hyperlink r:id="rId59" w:history="1">
        <w:r w:rsidR="00AE7EC1" w:rsidRPr="004340B5">
          <w:rPr>
            <w:rStyle w:val="Hyperlink"/>
            <w:rFonts w:ascii="Arial" w:eastAsia="Times New Roman" w:hAnsi="Arial" w:cs="Arial"/>
            <w:color w:val="auto"/>
            <w:lang w:val="es-ES_tradnl"/>
          </w:rPr>
          <w:t>6152 – COSTOS</w:t>
        </w:r>
      </w:hyperlink>
      <w:r w:rsidR="00AE7EC1" w:rsidRPr="004340B5">
        <w:rPr>
          <w:rStyle w:val="Hyperlink"/>
          <w:rFonts w:ascii="Arial" w:eastAsia="Times New Roman" w:hAnsi="Arial" w:cs="Arial"/>
          <w:color w:val="auto"/>
          <w:lang w:val="es-ES_tradnl"/>
        </w:rPr>
        <w:t xml:space="preserve"> ESTUDIANTILES</w:t>
      </w:r>
    </w:p>
    <w:p w14:paraId="3995C865" w14:textId="77777777" w:rsidR="00AE7EC1" w:rsidRPr="004340B5" w:rsidRDefault="00AE7EC1" w:rsidP="00AE7EC1">
      <w:pPr>
        <w:pStyle w:val="ListParagraph"/>
        <w:numPr>
          <w:ilvl w:val="1"/>
          <w:numId w:val="12"/>
        </w:numPr>
        <w:tabs>
          <w:tab w:val="left" w:pos="1530"/>
        </w:tabs>
        <w:spacing w:after="0" w:line="240" w:lineRule="auto"/>
        <w:ind w:left="1440"/>
        <w:jc w:val="both"/>
        <w:rPr>
          <w:rFonts w:ascii="Arial" w:eastAsia="Times New Roman" w:hAnsi="Arial" w:cs="Arial"/>
          <w:b/>
          <w:bCs/>
          <w:lang w:val="es-ES_tradnl"/>
        </w:rPr>
      </w:pPr>
      <w:r w:rsidRPr="004340B5">
        <w:rPr>
          <w:rFonts w:ascii="Arial" w:hAnsi="Arial" w:cs="Arial"/>
          <w:lang w:val="es-ES_tradnl"/>
        </w:rPr>
        <w:t>La Junta Escolar puede cobrar ciertos cargos a los estudiantes para facilitar los gastos para materiales apropiados y adecuados de aprendizaje que se utilicen durante la instrucción.</w:t>
      </w:r>
    </w:p>
    <w:p w14:paraId="4235A308" w14:textId="77777777" w:rsidR="00AE7EC1" w:rsidRPr="004340B5" w:rsidRDefault="00AE7EC1" w:rsidP="00AE7EC1">
      <w:pPr>
        <w:pStyle w:val="ListParagraph"/>
        <w:tabs>
          <w:tab w:val="left" w:pos="1530"/>
        </w:tabs>
        <w:spacing w:after="0" w:line="240" w:lineRule="auto"/>
        <w:ind w:left="1440"/>
        <w:jc w:val="both"/>
        <w:rPr>
          <w:rFonts w:ascii="Arial" w:eastAsia="Times New Roman" w:hAnsi="Arial" w:cs="Arial"/>
          <w:b/>
          <w:bCs/>
          <w:highlight w:val="cyan"/>
          <w:lang w:val="es-ES_tradnl"/>
        </w:rPr>
      </w:pPr>
    </w:p>
    <w:p w14:paraId="1EBC49AB"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Alimentos y Nutrición / Política de bienestar</w:t>
      </w:r>
    </w:p>
    <w:p w14:paraId="3862DDD8" w14:textId="77777777" w:rsidR="00AE7EC1" w:rsidRPr="004340B5" w:rsidRDefault="0011066F" w:rsidP="00AE7EC1">
      <w:pPr>
        <w:pStyle w:val="ListParagraph"/>
        <w:numPr>
          <w:ilvl w:val="0"/>
          <w:numId w:val="12"/>
        </w:numPr>
        <w:spacing w:after="0" w:line="240" w:lineRule="auto"/>
        <w:ind w:firstLine="0"/>
        <w:rPr>
          <w:rStyle w:val="Hyperlink"/>
          <w:rFonts w:ascii="Arial" w:eastAsia="Times New Roman" w:hAnsi="Arial" w:cs="Arial"/>
          <w:color w:val="auto"/>
          <w:u w:val="none"/>
          <w:lang w:val="es-ES_tradnl"/>
        </w:rPr>
      </w:pPr>
      <w:hyperlink r:id="rId60" w:history="1">
        <w:r w:rsidR="00AE7EC1" w:rsidRPr="004340B5">
          <w:rPr>
            <w:rStyle w:val="Hyperlink"/>
            <w:rFonts w:ascii="Arial" w:eastAsia="Times New Roman" w:hAnsi="Arial" w:cs="Arial"/>
            <w:color w:val="auto"/>
            <w:lang w:val="es-ES_tradnl"/>
          </w:rPr>
          <w:t>8500 – SERVICIO</w:t>
        </w:r>
      </w:hyperlink>
      <w:r w:rsidR="00AE7EC1" w:rsidRPr="004340B5">
        <w:rPr>
          <w:rStyle w:val="Hyperlink"/>
          <w:rFonts w:ascii="Arial" w:eastAsia="Times New Roman" w:hAnsi="Arial" w:cs="Arial"/>
          <w:color w:val="auto"/>
          <w:lang w:val="es-ES_tradnl"/>
        </w:rPr>
        <w:t>S DE ALIMENTOS</w:t>
      </w:r>
    </w:p>
    <w:p w14:paraId="43E56E33" w14:textId="77777777" w:rsidR="00AE7EC1" w:rsidRPr="004340B5" w:rsidRDefault="00AE7EC1" w:rsidP="00AE7EC1">
      <w:pPr>
        <w:pStyle w:val="ListParagraph"/>
        <w:numPr>
          <w:ilvl w:val="1"/>
          <w:numId w:val="12"/>
        </w:numPr>
        <w:spacing w:after="0" w:line="240" w:lineRule="auto"/>
        <w:ind w:left="1440"/>
        <w:jc w:val="both"/>
        <w:rPr>
          <w:rFonts w:ascii="Arial" w:eastAsia="Times New Roman" w:hAnsi="Arial" w:cs="Arial"/>
          <w:lang w:val="es-ES_tradnl"/>
        </w:rPr>
      </w:pPr>
      <w:r w:rsidRPr="004340B5">
        <w:rPr>
          <w:rFonts w:ascii="Arial" w:hAnsi="Arial" w:cs="Arial"/>
          <w:lang w:val="es-ES_tradnl"/>
        </w:rPr>
        <w:t>El programa de servicios de Alimentos y Nutrición se esfuerza para proporcionar servicios de alimentos escolares consistentes con las necesidades alimenticias de los estudiantes y proporcionar servicios de alimentos escolares que contribuyen a las experiencias educacionales del estudiante y al desarrollo de costumbres deseables de alimentación.</w:t>
      </w:r>
    </w:p>
    <w:p w14:paraId="53C18659" w14:textId="77777777" w:rsidR="00AE7EC1" w:rsidRPr="004340B5" w:rsidRDefault="00AE7EC1" w:rsidP="00AE7EC1">
      <w:pPr>
        <w:pStyle w:val="ListParagraph"/>
        <w:spacing w:after="0" w:line="240" w:lineRule="auto"/>
        <w:ind w:left="1440"/>
        <w:jc w:val="both"/>
        <w:rPr>
          <w:rFonts w:ascii="Arial" w:eastAsia="Times New Roman" w:hAnsi="Arial" w:cs="Arial"/>
          <w:lang w:val="es-ES_tradnl"/>
        </w:rPr>
      </w:pPr>
    </w:p>
    <w:p w14:paraId="424BECC8" w14:textId="77777777" w:rsidR="00AE7EC1" w:rsidRPr="004340B5" w:rsidRDefault="0011066F" w:rsidP="00AE7EC1">
      <w:pPr>
        <w:pStyle w:val="ListParagraph"/>
        <w:numPr>
          <w:ilvl w:val="0"/>
          <w:numId w:val="12"/>
        </w:numPr>
        <w:spacing w:after="0" w:line="240" w:lineRule="auto"/>
        <w:ind w:firstLine="0"/>
        <w:rPr>
          <w:rStyle w:val="Hyperlink"/>
          <w:rFonts w:ascii="Arial" w:eastAsia="Times New Roman" w:hAnsi="Arial" w:cs="Arial"/>
          <w:color w:val="auto"/>
          <w:u w:val="none"/>
          <w:lang w:val="es-ES_tradnl"/>
        </w:rPr>
      </w:pPr>
      <w:hyperlink r:id="rId61" w:history="1">
        <w:r w:rsidR="00AE7EC1" w:rsidRPr="004340B5">
          <w:rPr>
            <w:rStyle w:val="Hyperlink"/>
            <w:rFonts w:ascii="Arial" w:eastAsia="Times New Roman" w:hAnsi="Arial" w:cs="Arial"/>
            <w:color w:val="auto"/>
            <w:lang w:val="es-ES_tradnl"/>
          </w:rPr>
          <w:t>8510 – POLÍTICA DE BIENESTAR</w:t>
        </w:r>
      </w:hyperlink>
    </w:p>
    <w:p w14:paraId="75C7966F" w14:textId="77777777" w:rsidR="00AE7EC1" w:rsidRPr="004340B5" w:rsidRDefault="00AE7EC1" w:rsidP="00AE7EC1">
      <w:pPr>
        <w:pStyle w:val="ListParagraph"/>
        <w:numPr>
          <w:ilvl w:val="1"/>
          <w:numId w:val="12"/>
        </w:numPr>
        <w:spacing w:after="0" w:line="240" w:lineRule="auto"/>
        <w:ind w:left="1440"/>
        <w:jc w:val="both"/>
        <w:rPr>
          <w:rFonts w:ascii="Arial" w:eastAsia="Times New Roman" w:hAnsi="Arial" w:cs="Arial"/>
          <w:lang w:val="es-ES_tradnl"/>
        </w:rPr>
      </w:pPr>
      <w:r w:rsidRPr="004340B5">
        <w:rPr>
          <w:rFonts w:ascii="Arial" w:hAnsi="Arial" w:cs="Arial"/>
          <w:lang w:val="es-ES_tradnl"/>
        </w:rPr>
        <w:t>El Distrito está comprometido a proporcionar un ambiente saludable para los estudiantes y el personal en el entorno escolar, reconociendo que las personas deben tener salud física, mental y social para promover el bienestar y el desempeño académico.</w:t>
      </w:r>
    </w:p>
    <w:p w14:paraId="04E3221B" w14:textId="77777777" w:rsidR="00AE7EC1" w:rsidRPr="004340B5" w:rsidRDefault="00AE7EC1" w:rsidP="00AE7EC1">
      <w:pPr>
        <w:pStyle w:val="ListParagraph"/>
        <w:numPr>
          <w:ilvl w:val="1"/>
          <w:numId w:val="12"/>
        </w:numPr>
        <w:spacing w:after="0" w:line="240" w:lineRule="auto"/>
        <w:ind w:left="1440"/>
        <w:jc w:val="both"/>
        <w:rPr>
          <w:rFonts w:ascii="Arial" w:eastAsia="Times New Roman" w:hAnsi="Arial" w:cs="Arial"/>
          <w:lang w:val="es-ES_tradnl"/>
        </w:rPr>
      </w:pPr>
      <w:r w:rsidRPr="004340B5">
        <w:rPr>
          <w:rFonts w:ascii="Arial" w:hAnsi="Arial" w:cs="Arial"/>
          <w:lang w:val="es-ES_tradnl"/>
        </w:rPr>
        <w:t>El Distrito se enfoca en el logro de cinco metas: la nutrición, la educación física, la actividad física: el recreo, la alfabetización de la salud y la nutrición y la prevención en el cuidado de la salud.</w:t>
      </w:r>
    </w:p>
    <w:p w14:paraId="18A00A00" w14:textId="77777777" w:rsidR="00AE7EC1" w:rsidRPr="004340B5" w:rsidRDefault="00AE7EC1" w:rsidP="00AE7EC1">
      <w:pPr>
        <w:pStyle w:val="ListParagraph"/>
        <w:spacing w:after="0" w:line="240" w:lineRule="auto"/>
        <w:ind w:left="1440"/>
        <w:rPr>
          <w:rFonts w:ascii="Arial" w:eastAsia="Times New Roman" w:hAnsi="Arial" w:cs="Arial"/>
          <w:highlight w:val="cyan"/>
          <w:lang w:val="es-ES_tradnl"/>
        </w:rPr>
      </w:pPr>
    </w:p>
    <w:p w14:paraId="4EAC7193" w14:textId="77777777" w:rsidR="00AE7EC1" w:rsidRPr="004340B5" w:rsidRDefault="0011066F" w:rsidP="00AE7EC1">
      <w:pPr>
        <w:pStyle w:val="ListParagraph"/>
        <w:numPr>
          <w:ilvl w:val="0"/>
          <w:numId w:val="12"/>
        </w:numPr>
        <w:spacing w:after="0" w:line="240" w:lineRule="auto"/>
        <w:ind w:firstLine="0"/>
        <w:rPr>
          <w:rFonts w:ascii="Arial" w:eastAsia="Times New Roman" w:hAnsi="Arial" w:cs="Arial"/>
          <w:lang w:val="es-ES_tradnl"/>
        </w:rPr>
      </w:pPr>
      <w:hyperlink r:id="rId62" w:history="1">
        <w:r w:rsidR="00AE7EC1" w:rsidRPr="004340B5">
          <w:rPr>
            <w:rStyle w:val="Hyperlink"/>
            <w:rFonts w:ascii="Arial" w:eastAsia="Times New Roman" w:hAnsi="Arial" w:cs="Arial"/>
            <w:color w:val="auto"/>
            <w:lang w:val="es-ES_tradnl"/>
          </w:rPr>
          <w:t>8531 – COMIDAS</w:t>
        </w:r>
      </w:hyperlink>
      <w:r w:rsidR="00AE7EC1" w:rsidRPr="004340B5">
        <w:rPr>
          <w:rStyle w:val="Hyperlink"/>
          <w:rFonts w:ascii="Arial" w:eastAsia="Times New Roman" w:hAnsi="Arial" w:cs="Arial"/>
          <w:color w:val="auto"/>
          <w:lang w:val="es-ES_tradnl"/>
        </w:rPr>
        <w:t xml:space="preserve"> ESCOLARES GRATUITAS Y A PRECIOS REBAJADOS</w:t>
      </w:r>
      <w:r w:rsidR="00AE7EC1" w:rsidRPr="004340B5">
        <w:rPr>
          <w:rFonts w:ascii="Arial" w:eastAsia="Times New Roman" w:hAnsi="Arial" w:cs="Arial"/>
          <w:lang w:val="es-ES_tradnl"/>
        </w:rPr>
        <w:t xml:space="preserve">        </w:t>
      </w:r>
    </w:p>
    <w:p w14:paraId="488DEA7F" w14:textId="77777777" w:rsidR="00AE7EC1" w:rsidRPr="004340B5" w:rsidRDefault="00AE7EC1" w:rsidP="00AE7EC1">
      <w:pPr>
        <w:pStyle w:val="ListParagraph"/>
        <w:numPr>
          <w:ilvl w:val="1"/>
          <w:numId w:val="12"/>
        </w:numPr>
        <w:tabs>
          <w:tab w:val="left" w:pos="1440"/>
        </w:tabs>
        <w:spacing w:after="0" w:line="240" w:lineRule="auto"/>
        <w:ind w:left="1440"/>
        <w:rPr>
          <w:rFonts w:ascii="Arial" w:eastAsia="Times New Roman" w:hAnsi="Arial" w:cs="Arial"/>
          <w:lang w:val="es-ES_tradnl"/>
        </w:rPr>
      </w:pPr>
      <w:r w:rsidRPr="004340B5">
        <w:rPr>
          <w:rFonts w:ascii="Arial" w:hAnsi="Arial" w:cs="Arial"/>
          <w:lang w:val="es-ES_tradnl"/>
        </w:rPr>
        <w:lastRenderedPageBreak/>
        <w:t>A todo estudiante que se determine tenga necesidad económica se le proporcionará a su petición la comida o las comidas escolares gratuitas o a precios rebajados.</w:t>
      </w:r>
    </w:p>
    <w:p w14:paraId="0769D8AA" w14:textId="77777777" w:rsidR="00AE7EC1" w:rsidRPr="004340B5" w:rsidRDefault="00AE7EC1" w:rsidP="00AE7EC1">
      <w:pPr>
        <w:spacing w:after="0" w:line="240" w:lineRule="auto"/>
        <w:rPr>
          <w:rFonts w:ascii="Arial" w:eastAsia="Times New Roman" w:hAnsi="Arial" w:cs="Arial"/>
          <w:lang w:val="es-ES_tradnl"/>
        </w:rPr>
      </w:pPr>
      <w:r w:rsidRPr="004340B5">
        <w:rPr>
          <w:rFonts w:ascii="Arial" w:eastAsia="Times New Roman" w:hAnsi="Arial" w:cs="Arial"/>
          <w:lang w:val="es-ES_tradnl"/>
        </w:rPr>
        <w:t xml:space="preserve">            </w:t>
      </w:r>
    </w:p>
    <w:p w14:paraId="02A9B306"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Recaudación de fondos</w:t>
      </w:r>
    </w:p>
    <w:p w14:paraId="4345A8AC" w14:textId="77777777" w:rsidR="00AE7EC1" w:rsidRPr="004340B5" w:rsidRDefault="0011066F" w:rsidP="00AE7EC1">
      <w:pPr>
        <w:pStyle w:val="ListParagraph"/>
        <w:numPr>
          <w:ilvl w:val="0"/>
          <w:numId w:val="11"/>
        </w:numPr>
        <w:spacing w:after="0" w:line="240" w:lineRule="auto"/>
        <w:ind w:firstLine="0"/>
        <w:rPr>
          <w:rFonts w:ascii="Arial" w:eastAsia="Times New Roman" w:hAnsi="Arial" w:cs="Arial"/>
          <w:u w:val="single"/>
          <w:lang w:val="es-ES_tradnl"/>
        </w:rPr>
      </w:pPr>
      <w:hyperlink r:id="rId63" w:history="1">
        <w:r w:rsidR="00AE7EC1" w:rsidRPr="004340B5">
          <w:rPr>
            <w:rStyle w:val="Hyperlink"/>
            <w:rFonts w:ascii="Arial" w:eastAsia="Times New Roman" w:hAnsi="Arial" w:cs="Arial"/>
            <w:color w:val="auto"/>
            <w:lang w:val="es-ES_tradnl"/>
          </w:rPr>
          <w:t>5830 – RECAUDACIÓN DE FONDOS PARA LOS ESTUDIANTES</w:t>
        </w:r>
      </w:hyperlink>
    </w:p>
    <w:p w14:paraId="6264B0DE" w14:textId="77777777" w:rsidR="00AE7EC1" w:rsidRPr="004340B5" w:rsidRDefault="00AE7EC1" w:rsidP="00AE7EC1">
      <w:pPr>
        <w:pStyle w:val="ListParagraph"/>
        <w:numPr>
          <w:ilvl w:val="1"/>
          <w:numId w:val="11"/>
        </w:numPr>
        <w:spacing w:after="0" w:line="240" w:lineRule="auto"/>
        <w:ind w:left="1440"/>
        <w:jc w:val="both"/>
        <w:rPr>
          <w:rFonts w:ascii="Arial" w:eastAsia="Times New Roman" w:hAnsi="Arial" w:cs="Arial"/>
          <w:u w:val="single"/>
          <w:lang w:val="es-ES_tradnl"/>
        </w:rPr>
      </w:pPr>
      <w:r w:rsidRPr="004340B5">
        <w:rPr>
          <w:rFonts w:ascii="Arial" w:hAnsi="Arial" w:cs="Arial"/>
          <w:lang w:val="es-ES_tradnl"/>
        </w:rPr>
        <w:t>La recaudación de fondos para los estudiantes por los estudiantes está limitada para prevenir interrupciones e incluye la solicitud y colecta de fondos para cualquier propósito incluyendo la colecta de fondos a cambio de entradas, ensayos o cualquier otro tipo de bienes o servicios. La recaudación de fondos para los estudiantes en la escuela, en el plantel escolar o en cualquier evento patrocinado por la escuela está permitida solamente cuando las ganancias se utilizarán para propósitos escolares o para una actividad en conexión con las escuelas.</w:t>
      </w:r>
    </w:p>
    <w:p w14:paraId="4BE21215" w14:textId="77777777" w:rsidR="00AE7EC1" w:rsidRPr="004340B5" w:rsidRDefault="00AE7EC1" w:rsidP="00AE7EC1">
      <w:pPr>
        <w:pStyle w:val="ListParagraph"/>
        <w:numPr>
          <w:ilvl w:val="1"/>
          <w:numId w:val="11"/>
        </w:numPr>
        <w:spacing w:after="0" w:line="240" w:lineRule="auto"/>
        <w:ind w:left="1440"/>
        <w:jc w:val="both"/>
        <w:rPr>
          <w:rFonts w:ascii="Arial" w:eastAsia="Times New Roman" w:hAnsi="Arial" w:cs="Arial"/>
          <w:u w:val="single"/>
          <w:lang w:val="es-ES_tradnl"/>
        </w:rPr>
      </w:pPr>
      <w:r w:rsidRPr="004340B5">
        <w:rPr>
          <w:rFonts w:ascii="Arial" w:hAnsi="Arial" w:cs="Arial"/>
          <w:lang w:val="es-ES_tradnl"/>
        </w:rPr>
        <w:t>Ningún estudiante, organización escolar o miembro del personal de la escuela debe solicitar fondos en nombre de la escuela al público por cualquier razón sin aprobación previa del director de la escuela y del Superintendente Regional o su designado. Toda aprobación debe presentarse por escrito con el uso de los formularios aprobados por el Distrito y debe archivarse en la escuela por razón de la auditoría.</w:t>
      </w:r>
    </w:p>
    <w:p w14:paraId="3ADC9CE0" w14:textId="77777777" w:rsidR="00AE7EC1" w:rsidRPr="004340B5" w:rsidRDefault="00AE7EC1" w:rsidP="00AE7EC1">
      <w:pPr>
        <w:pStyle w:val="ListParagraph"/>
        <w:spacing w:after="0" w:line="240" w:lineRule="auto"/>
        <w:ind w:left="1080"/>
        <w:rPr>
          <w:rFonts w:ascii="Arial" w:eastAsia="Times New Roman" w:hAnsi="Arial" w:cs="Arial"/>
          <w:highlight w:val="cyan"/>
          <w:u w:val="single"/>
          <w:lang w:val="es-ES_tradnl"/>
        </w:rPr>
      </w:pPr>
    </w:p>
    <w:p w14:paraId="3C7B10C5" w14:textId="77777777" w:rsidR="00AE7EC1" w:rsidRPr="004340B5" w:rsidRDefault="0011066F" w:rsidP="00AE7EC1">
      <w:pPr>
        <w:pStyle w:val="ListParagraph"/>
        <w:numPr>
          <w:ilvl w:val="0"/>
          <w:numId w:val="11"/>
        </w:numPr>
        <w:spacing w:after="0" w:line="240" w:lineRule="auto"/>
        <w:ind w:firstLine="0"/>
        <w:rPr>
          <w:rFonts w:ascii="Arial" w:eastAsia="Times New Roman" w:hAnsi="Arial" w:cs="Arial"/>
          <w:u w:val="single"/>
          <w:lang w:val="es-ES_tradnl"/>
        </w:rPr>
      </w:pPr>
      <w:hyperlink r:id="rId64" w:history="1">
        <w:r w:rsidR="00AE7EC1" w:rsidRPr="004340B5">
          <w:rPr>
            <w:rStyle w:val="Hyperlink"/>
            <w:rFonts w:ascii="Arial" w:eastAsia="Times New Roman" w:hAnsi="Arial" w:cs="Arial"/>
            <w:color w:val="auto"/>
            <w:lang w:val="es-ES_tradnl"/>
          </w:rPr>
          <w:t>6605 – FINANCIACIÓN</w:t>
        </w:r>
      </w:hyperlink>
      <w:r w:rsidR="00AE7EC1" w:rsidRPr="004340B5">
        <w:rPr>
          <w:rStyle w:val="Hyperlink"/>
          <w:rFonts w:ascii="Arial" w:eastAsia="Times New Roman" w:hAnsi="Arial" w:cs="Arial"/>
          <w:color w:val="auto"/>
          <w:lang w:val="es-ES_tradnl"/>
        </w:rPr>
        <w:t xml:space="preserve"> COLABORATIVA</w:t>
      </w:r>
    </w:p>
    <w:p w14:paraId="583F35C6" w14:textId="77777777" w:rsidR="00AE7EC1" w:rsidRPr="004340B5" w:rsidRDefault="00AE7EC1" w:rsidP="00AE7EC1">
      <w:pPr>
        <w:pStyle w:val="ListParagraph"/>
        <w:numPr>
          <w:ilvl w:val="1"/>
          <w:numId w:val="11"/>
        </w:numPr>
        <w:spacing w:after="0" w:line="240" w:lineRule="auto"/>
        <w:ind w:left="1440"/>
        <w:jc w:val="both"/>
        <w:rPr>
          <w:rFonts w:ascii="Arial" w:eastAsia="Times New Roman" w:hAnsi="Arial" w:cs="Arial"/>
          <w:u w:val="single"/>
          <w:lang w:val="es-ES_tradnl"/>
        </w:rPr>
      </w:pPr>
      <w:r w:rsidRPr="004340B5">
        <w:rPr>
          <w:rFonts w:ascii="Arial" w:hAnsi="Arial" w:cs="Arial"/>
          <w:lang w:val="es-ES_tradnl"/>
        </w:rPr>
        <w:t>Las actividades de financiación colaborativa centradas en la recaudación de fondos para una actividad de un aula o una escuela específica, incluyendo actividades extracurriculares, o para obtener recursos complementarios (por ejemplo, materiales o equipos) que no se requieren para proporcionar una educación pública apropiada gratuita a cualquier estudiante en el aula se puede permitir, pero solamente con la aprobación especifica del director y del administrador regional. La financiación colaborativa para causas específicas requiere la aprobación del Superintendente o de su designado.</w:t>
      </w:r>
    </w:p>
    <w:p w14:paraId="0BFECF77" w14:textId="77777777" w:rsidR="00AE7EC1" w:rsidRPr="004340B5" w:rsidRDefault="00AE7EC1" w:rsidP="00AE7EC1">
      <w:pPr>
        <w:pStyle w:val="ListParagraph"/>
        <w:spacing w:after="0" w:line="240" w:lineRule="auto"/>
        <w:ind w:left="1440"/>
        <w:jc w:val="both"/>
        <w:rPr>
          <w:rFonts w:ascii="Arial" w:eastAsia="Times New Roman" w:hAnsi="Arial" w:cs="Arial"/>
          <w:highlight w:val="cyan"/>
          <w:u w:val="single"/>
          <w:lang w:val="es-ES_tradnl"/>
        </w:rPr>
      </w:pPr>
    </w:p>
    <w:p w14:paraId="4969B63C" w14:textId="77777777" w:rsidR="00AE7EC1" w:rsidRPr="004340B5" w:rsidRDefault="0011066F" w:rsidP="00AE7EC1">
      <w:pPr>
        <w:pStyle w:val="ListParagraph"/>
        <w:numPr>
          <w:ilvl w:val="0"/>
          <w:numId w:val="11"/>
        </w:numPr>
        <w:spacing w:after="0" w:line="240" w:lineRule="auto"/>
        <w:ind w:left="720"/>
        <w:rPr>
          <w:rStyle w:val="Hyperlink"/>
          <w:rFonts w:ascii="Arial" w:eastAsia="Times New Roman" w:hAnsi="Arial" w:cs="Arial"/>
          <w:color w:val="auto"/>
          <w:lang w:val="es-ES_tradnl"/>
        </w:rPr>
      </w:pPr>
      <w:hyperlink r:id="rId65" w:history="1">
        <w:r w:rsidR="00AE7EC1" w:rsidRPr="004340B5">
          <w:rPr>
            <w:rStyle w:val="Hyperlink"/>
            <w:rFonts w:ascii="Arial" w:eastAsia="Times New Roman" w:hAnsi="Arial" w:cs="Arial"/>
            <w:color w:val="auto"/>
            <w:lang w:val="es-ES_tradnl"/>
          </w:rPr>
          <w:t>9211 – ORGANIZACIONES PARA LOS PADRES DE FAMILIA, CLUBES QUE PRESTAN AYUDA MONETARIA PARA APOYAR LAS ACTIVIDADES EXTRACURRICULARES DEL PLANTEL Y OTRAS ACTIVIDADES DE RECAUDACIÓN DE FONDOS</w:t>
        </w:r>
      </w:hyperlink>
    </w:p>
    <w:p w14:paraId="778109DD" w14:textId="77777777" w:rsidR="00AE7EC1" w:rsidRPr="004340B5" w:rsidRDefault="00AE7EC1" w:rsidP="00AE7EC1">
      <w:pPr>
        <w:pStyle w:val="ListParagraph"/>
        <w:numPr>
          <w:ilvl w:val="1"/>
          <w:numId w:val="11"/>
        </w:numPr>
        <w:spacing w:after="0" w:line="240" w:lineRule="auto"/>
        <w:ind w:left="1440"/>
        <w:jc w:val="both"/>
        <w:rPr>
          <w:rFonts w:ascii="Arial" w:eastAsia="Times New Roman" w:hAnsi="Arial" w:cs="Arial"/>
          <w:b/>
          <w:bCs/>
          <w:lang w:val="es-ES_tradnl"/>
        </w:rPr>
      </w:pPr>
      <w:r w:rsidRPr="004340B5">
        <w:rPr>
          <w:rFonts w:ascii="Arial" w:hAnsi="Arial" w:cs="Arial"/>
          <w:lang w:val="es-ES_tradnl"/>
        </w:rPr>
        <w:t>La Juta Escolar aprecia los esfuerzos de todas las organizaciones cuyos objetivos son de mejorar las experiencias académicas de los estudiantes del Distrito, de ayudar a satisfacer las necesidades educacionales de los estudiantes y/o de proporcionar beneficios educacionales adicionales.</w:t>
      </w:r>
    </w:p>
    <w:p w14:paraId="2C645CF8" w14:textId="77777777" w:rsidR="00AE7EC1" w:rsidRPr="004340B5" w:rsidRDefault="00AE7EC1" w:rsidP="00AE7EC1">
      <w:pPr>
        <w:spacing w:after="0" w:line="240" w:lineRule="auto"/>
        <w:rPr>
          <w:rFonts w:ascii="Arial" w:eastAsia="Times New Roman" w:hAnsi="Arial" w:cs="Arial"/>
          <w:b/>
          <w:bCs/>
          <w:lang w:val="es-ES_tradnl"/>
        </w:rPr>
      </w:pPr>
    </w:p>
    <w:p w14:paraId="214F6F56"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Evaluación de salud</w:t>
      </w:r>
    </w:p>
    <w:p w14:paraId="7F6EF687" w14:textId="77777777" w:rsidR="00AE7EC1" w:rsidRPr="004340B5" w:rsidRDefault="0011066F" w:rsidP="00AE7EC1">
      <w:pPr>
        <w:pStyle w:val="ListParagraph"/>
        <w:numPr>
          <w:ilvl w:val="0"/>
          <w:numId w:val="13"/>
        </w:numPr>
        <w:spacing w:after="0" w:line="240" w:lineRule="auto"/>
        <w:ind w:firstLine="0"/>
        <w:rPr>
          <w:rStyle w:val="Hyperlink"/>
          <w:rFonts w:ascii="Arial" w:eastAsia="Times New Roman" w:hAnsi="Arial" w:cs="Arial"/>
          <w:color w:val="auto"/>
          <w:u w:val="none"/>
          <w:lang w:val="es-ES_tradnl"/>
        </w:rPr>
      </w:pPr>
      <w:hyperlink r:id="rId66" w:history="1">
        <w:r w:rsidR="00AE7EC1" w:rsidRPr="004340B5">
          <w:rPr>
            <w:rStyle w:val="Hyperlink"/>
            <w:rFonts w:ascii="Arial" w:eastAsia="Times New Roman" w:hAnsi="Arial" w:cs="Arial"/>
            <w:color w:val="auto"/>
            <w:lang w:val="es-ES_tradnl"/>
          </w:rPr>
          <w:t>2410 – PROGRAMA ESCOLAR DE SERVICIOS DE SALUD</w:t>
        </w:r>
      </w:hyperlink>
    </w:p>
    <w:p w14:paraId="5EF49366" w14:textId="77777777" w:rsidR="00AE7EC1" w:rsidRPr="004340B5" w:rsidRDefault="00AE7EC1" w:rsidP="00AE7EC1">
      <w:pPr>
        <w:pStyle w:val="ListParagraph"/>
        <w:numPr>
          <w:ilvl w:val="1"/>
          <w:numId w:val="13"/>
        </w:numPr>
        <w:tabs>
          <w:tab w:val="left" w:pos="1440"/>
        </w:tabs>
        <w:spacing w:after="0" w:line="240" w:lineRule="auto"/>
        <w:ind w:left="1440"/>
        <w:jc w:val="both"/>
        <w:rPr>
          <w:rFonts w:ascii="Arial" w:eastAsia="Times New Roman" w:hAnsi="Arial" w:cs="Arial"/>
          <w:lang w:val="es-ES_tradnl"/>
        </w:rPr>
      </w:pPr>
      <w:r w:rsidRPr="004340B5">
        <w:rPr>
          <w:rFonts w:ascii="Arial" w:hAnsi="Arial" w:cs="Arial"/>
          <w:lang w:val="es-ES_tradnl"/>
        </w:rPr>
        <w:t>Los servicios de salud que proporcionan el Distrito complementarán, no remplazarán, la responsabilidad de los padres de familia y asesorarán, protegerán y promoverán la salud del estudiante. Estos servicios se diseñarán para incitar a los padres de familia a prestar atención a la salud infantil, a descubrir problemas de salud y a incitar el uso de los servicios de los médicos, dentistas y agencias comunitarias de salud como sea necesario.</w:t>
      </w:r>
    </w:p>
    <w:p w14:paraId="67C7A1B8" w14:textId="77777777" w:rsidR="00AE7EC1" w:rsidRPr="004340B5" w:rsidRDefault="00AE7EC1" w:rsidP="00AE7EC1">
      <w:pPr>
        <w:spacing w:after="0" w:line="240" w:lineRule="auto"/>
        <w:rPr>
          <w:rFonts w:ascii="Arial" w:eastAsia="Times New Roman" w:hAnsi="Arial" w:cs="Arial"/>
          <w:highlight w:val="cyan"/>
          <w:lang w:val="es-ES_tradnl"/>
        </w:rPr>
      </w:pPr>
    </w:p>
    <w:p w14:paraId="7093FEBC"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lastRenderedPageBreak/>
        <w:t>Tareas</w:t>
      </w:r>
    </w:p>
    <w:p w14:paraId="78A06BE7" w14:textId="77777777" w:rsidR="00AE7EC1" w:rsidRPr="004340B5" w:rsidRDefault="0011066F" w:rsidP="00AE7EC1">
      <w:pPr>
        <w:pStyle w:val="ListParagraph"/>
        <w:numPr>
          <w:ilvl w:val="0"/>
          <w:numId w:val="13"/>
        </w:numPr>
        <w:spacing w:after="0" w:line="240" w:lineRule="auto"/>
        <w:ind w:firstLine="0"/>
        <w:rPr>
          <w:rStyle w:val="Hyperlink"/>
          <w:rFonts w:ascii="Arial" w:eastAsia="Times New Roman" w:hAnsi="Arial" w:cs="Arial"/>
          <w:b/>
          <w:bCs/>
          <w:color w:val="auto"/>
          <w:u w:val="none"/>
          <w:lang w:val="es-ES_tradnl"/>
        </w:rPr>
      </w:pPr>
      <w:hyperlink r:id="rId67" w:history="1">
        <w:r w:rsidR="00AE7EC1" w:rsidRPr="004340B5">
          <w:rPr>
            <w:rStyle w:val="Hyperlink"/>
            <w:rFonts w:ascii="Arial" w:eastAsia="Times New Roman" w:hAnsi="Arial" w:cs="Arial"/>
            <w:color w:val="auto"/>
            <w:lang w:val="es-ES_tradnl"/>
          </w:rPr>
          <w:t>2330 – TAREAS</w:t>
        </w:r>
      </w:hyperlink>
    </w:p>
    <w:p w14:paraId="3D5875A1" w14:textId="77777777" w:rsidR="00AE7EC1" w:rsidRPr="004340B5" w:rsidRDefault="00AE7EC1" w:rsidP="00AE7EC1">
      <w:pPr>
        <w:pStyle w:val="ListParagraph"/>
        <w:numPr>
          <w:ilvl w:val="1"/>
          <w:numId w:val="13"/>
        </w:numPr>
        <w:spacing w:after="0" w:line="240" w:lineRule="auto"/>
        <w:ind w:left="1440"/>
        <w:jc w:val="both"/>
        <w:rPr>
          <w:rFonts w:ascii="Arial" w:eastAsia="Times New Roman" w:hAnsi="Arial" w:cs="Arial"/>
          <w:b/>
          <w:bCs/>
          <w:lang w:val="es-ES_tradnl"/>
        </w:rPr>
      </w:pPr>
      <w:r w:rsidRPr="004340B5">
        <w:rPr>
          <w:rFonts w:ascii="Arial" w:hAnsi="Arial" w:cs="Arial"/>
          <w:lang w:val="es-ES_tradnl"/>
        </w:rPr>
        <w:t xml:space="preserve">Las tareas son un componente esencial del proceso de aprendizaje para los estudiantes, con la asignación de importantes actividades de aprendizaje. Los trabajos asignados deben basarse en los resultados de aprendizaje que mejoran la comprensión de los conceptos, desarrollan las destrezas del pensamiento y se centran en la aplicación de los conocimientos. </w:t>
      </w:r>
    </w:p>
    <w:p w14:paraId="05A56CF2" w14:textId="77777777" w:rsidR="00AE7EC1" w:rsidRPr="004340B5" w:rsidRDefault="00AE7EC1" w:rsidP="00AE7EC1">
      <w:pPr>
        <w:spacing w:after="0" w:line="240" w:lineRule="auto"/>
        <w:rPr>
          <w:rFonts w:ascii="Arial" w:eastAsia="Times New Roman" w:hAnsi="Arial" w:cs="Arial"/>
          <w:b/>
          <w:bCs/>
          <w:lang w:val="es-ES_tradnl"/>
        </w:rPr>
      </w:pPr>
    </w:p>
    <w:p w14:paraId="36513005"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Prácticas</w:t>
      </w:r>
    </w:p>
    <w:p w14:paraId="63ABFAD1" w14:textId="77777777" w:rsidR="00AE7EC1" w:rsidRPr="004340B5" w:rsidRDefault="0011066F" w:rsidP="00AE7EC1">
      <w:pPr>
        <w:pStyle w:val="ListParagraph"/>
        <w:numPr>
          <w:ilvl w:val="0"/>
          <w:numId w:val="14"/>
        </w:numPr>
        <w:spacing w:after="0" w:line="240" w:lineRule="auto"/>
        <w:ind w:firstLine="0"/>
        <w:rPr>
          <w:rStyle w:val="Hyperlink"/>
          <w:rFonts w:ascii="Arial" w:eastAsia="Times New Roman" w:hAnsi="Arial" w:cs="Arial"/>
          <w:color w:val="auto"/>
          <w:u w:val="none"/>
          <w:lang w:val="es-ES_tradnl"/>
        </w:rPr>
      </w:pPr>
      <w:hyperlink r:id="rId68" w:history="1">
        <w:r w:rsidR="00AE7EC1" w:rsidRPr="004340B5">
          <w:rPr>
            <w:rStyle w:val="Hyperlink"/>
            <w:rFonts w:ascii="Arial" w:eastAsia="Times New Roman" w:hAnsi="Arial" w:cs="Arial"/>
            <w:color w:val="auto"/>
            <w:lang w:val="es-ES_tradnl"/>
          </w:rPr>
          <w:t>2424 – PRÁCTICAS</w:t>
        </w:r>
      </w:hyperlink>
      <w:r w:rsidR="00AE7EC1" w:rsidRPr="004340B5">
        <w:rPr>
          <w:rStyle w:val="Hyperlink"/>
          <w:rFonts w:ascii="Arial" w:eastAsia="Times New Roman" w:hAnsi="Arial" w:cs="Arial"/>
          <w:color w:val="auto"/>
          <w:lang w:val="es-ES_tradnl"/>
        </w:rPr>
        <w:t xml:space="preserve"> PROFESIONALES PARA ESTUDIANTES</w:t>
      </w:r>
    </w:p>
    <w:p w14:paraId="57C21D4F" w14:textId="77777777" w:rsidR="00AE7EC1" w:rsidRPr="004340B5" w:rsidRDefault="00AE7EC1" w:rsidP="00AE7EC1">
      <w:pPr>
        <w:pStyle w:val="ListParagraph"/>
        <w:numPr>
          <w:ilvl w:val="1"/>
          <w:numId w:val="14"/>
        </w:numPr>
        <w:spacing w:after="0" w:line="240" w:lineRule="auto"/>
        <w:ind w:left="1440"/>
        <w:jc w:val="both"/>
        <w:rPr>
          <w:rFonts w:ascii="Arial" w:eastAsia="Times New Roman" w:hAnsi="Arial" w:cs="Arial"/>
          <w:lang w:val="es-ES_tradnl"/>
        </w:rPr>
      </w:pPr>
      <w:r w:rsidRPr="004340B5">
        <w:rPr>
          <w:rFonts w:ascii="Arial" w:hAnsi="Arial" w:cs="Arial"/>
          <w:lang w:val="es-ES_tradnl"/>
        </w:rPr>
        <w:t xml:space="preserve">La participación del estudiante en un programa de prácticas autorizado por la ley </w:t>
      </w:r>
      <w:r w:rsidRPr="004340B5">
        <w:rPr>
          <w:rFonts w:ascii="Arial" w:hAnsi="Arial" w:cs="Arial"/>
          <w:i/>
          <w:lang w:val="es-ES_tradnl"/>
        </w:rPr>
        <w:t>High School to Business Career Enhancement Act</w:t>
      </w:r>
      <w:r w:rsidRPr="004340B5">
        <w:rPr>
          <w:rFonts w:ascii="Arial" w:hAnsi="Arial" w:cs="Arial"/>
          <w:lang w:val="es-ES_tradnl"/>
        </w:rPr>
        <w:t xml:space="preserve"> puede servir como experiencia positiva y proporcionar una base para futuras oportunidades de empleo.</w:t>
      </w:r>
    </w:p>
    <w:p w14:paraId="4CEB436E" w14:textId="77777777" w:rsidR="00AE7EC1" w:rsidRPr="004340B5" w:rsidRDefault="00AE7EC1" w:rsidP="00AE7EC1">
      <w:pPr>
        <w:pStyle w:val="ListParagraph"/>
        <w:spacing w:after="0" w:line="240" w:lineRule="auto"/>
        <w:ind w:left="1440"/>
        <w:jc w:val="both"/>
        <w:rPr>
          <w:rFonts w:ascii="Arial" w:eastAsia="Times New Roman" w:hAnsi="Arial" w:cs="Arial"/>
          <w:lang w:val="es-ES_tradnl"/>
        </w:rPr>
      </w:pPr>
    </w:p>
    <w:p w14:paraId="7886A3BB"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Traslados del estudiante a selección de los padres de familia</w:t>
      </w:r>
    </w:p>
    <w:p w14:paraId="604435CB" w14:textId="77777777" w:rsidR="00AE7EC1" w:rsidRPr="004340B5" w:rsidRDefault="0011066F" w:rsidP="00AE7EC1">
      <w:pPr>
        <w:pStyle w:val="ListParagraph"/>
        <w:numPr>
          <w:ilvl w:val="0"/>
          <w:numId w:val="14"/>
        </w:numPr>
        <w:spacing w:after="0" w:line="240" w:lineRule="auto"/>
        <w:ind w:firstLine="0"/>
        <w:rPr>
          <w:rFonts w:ascii="Arial" w:eastAsia="Times New Roman" w:hAnsi="Arial" w:cs="Arial"/>
          <w:lang w:val="es-ES_tradnl"/>
        </w:rPr>
      </w:pPr>
      <w:hyperlink r:id="rId69" w:history="1">
        <w:r w:rsidR="00AE7EC1" w:rsidRPr="004340B5">
          <w:rPr>
            <w:rStyle w:val="Hyperlink"/>
            <w:rFonts w:ascii="Arial" w:eastAsia="Times New Roman" w:hAnsi="Arial" w:cs="Arial"/>
            <w:color w:val="auto"/>
            <w:lang w:val="es-ES_tradnl"/>
          </w:rPr>
          <w:t>2431 – ATLETISMO INTER-ESCOLAR</w:t>
        </w:r>
      </w:hyperlink>
    </w:p>
    <w:p w14:paraId="33D08623" w14:textId="77777777" w:rsidR="00AE7EC1" w:rsidRPr="004340B5" w:rsidRDefault="00AE7EC1" w:rsidP="00AE7EC1">
      <w:pPr>
        <w:pStyle w:val="ListParagraph"/>
        <w:numPr>
          <w:ilvl w:val="1"/>
          <w:numId w:val="14"/>
        </w:numPr>
        <w:tabs>
          <w:tab w:val="left" w:pos="1440"/>
        </w:tabs>
        <w:spacing w:after="0" w:line="240" w:lineRule="auto"/>
        <w:ind w:left="1440"/>
        <w:jc w:val="both"/>
        <w:rPr>
          <w:rFonts w:ascii="Arial" w:eastAsia="Times New Roman" w:hAnsi="Arial" w:cs="Arial"/>
          <w:lang w:val="es-ES_tradnl"/>
        </w:rPr>
      </w:pPr>
      <w:r w:rsidRPr="004340B5">
        <w:rPr>
          <w:rFonts w:ascii="Arial" w:hAnsi="Arial" w:cs="Arial"/>
          <w:lang w:val="es-ES_tradnl"/>
        </w:rPr>
        <w:t xml:space="preserve">Toda actividad relacionada con los concursos competitivos de deporte, juegos o eventos que involucren estudiantes individuales o equipos de estudiantes de las escuelas secundarias en este Distrito con estudiantes de secundaria en otro distrito.  </w:t>
      </w:r>
    </w:p>
    <w:p w14:paraId="61B6BAF0" w14:textId="77777777" w:rsidR="00AE7EC1" w:rsidRPr="004340B5" w:rsidRDefault="00AE7EC1" w:rsidP="00AE7EC1">
      <w:pPr>
        <w:pStyle w:val="ListParagraph"/>
        <w:numPr>
          <w:ilvl w:val="1"/>
          <w:numId w:val="14"/>
        </w:numPr>
        <w:tabs>
          <w:tab w:val="left" w:pos="1440"/>
        </w:tabs>
        <w:spacing w:after="0" w:line="240" w:lineRule="auto"/>
        <w:ind w:left="1440"/>
        <w:jc w:val="both"/>
        <w:rPr>
          <w:rFonts w:ascii="Arial" w:eastAsia="Times New Roman" w:hAnsi="Arial" w:cs="Arial"/>
          <w:lang w:val="es-ES_tradnl"/>
        </w:rPr>
      </w:pPr>
      <w:r w:rsidRPr="004340B5">
        <w:rPr>
          <w:rFonts w:ascii="Arial" w:hAnsi="Arial" w:cs="Arial"/>
          <w:lang w:val="es-ES_tradnl"/>
        </w:rPr>
        <w:t xml:space="preserve">Todas las escuelas secundarias serán miembros de y gobernadas por las reglas y normas de la asociación </w:t>
      </w:r>
      <w:r w:rsidRPr="004340B5">
        <w:rPr>
          <w:rFonts w:ascii="Arial" w:hAnsi="Arial" w:cs="Arial"/>
          <w:i/>
          <w:lang w:val="es-ES_tradnl"/>
        </w:rPr>
        <w:t>Florida High School Athletic Association</w:t>
      </w:r>
      <w:r w:rsidRPr="004340B5">
        <w:rPr>
          <w:rFonts w:ascii="Arial" w:hAnsi="Arial" w:cs="Arial"/>
          <w:lang w:val="es-ES_tradnl"/>
        </w:rPr>
        <w:t xml:space="preserve"> (</w:t>
      </w:r>
      <w:r w:rsidRPr="004340B5">
        <w:rPr>
          <w:rFonts w:ascii="Arial" w:hAnsi="Arial" w:cs="Arial"/>
          <w:i/>
          <w:lang w:val="es-ES_tradnl"/>
        </w:rPr>
        <w:t>FHSAA</w:t>
      </w:r>
      <w:r w:rsidRPr="004340B5">
        <w:rPr>
          <w:rFonts w:ascii="Arial" w:hAnsi="Arial" w:cs="Arial"/>
          <w:lang w:val="es-ES_tradnl"/>
        </w:rPr>
        <w:t xml:space="preserve">) y cumplirán con los requisitos de elegibilidad establecidos por la </w:t>
      </w:r>
      <w:r w:rsidRPr="004340B5">
        <w:rPr>
          <w:rFonts w:ascii="Arial" w:hAnsi="Arial" w:cs="Arial"/>
          <w:i/>
          <w:lang w:val="es-ES_tradnl"/>
        </w:rPr>
        <w:t>FHSAA</w:t>
      </w:r>
      <w:r w:rsidRPr="004340B5">
        <w:rPr>
          <w:rFonts w:ascii="Arial" w:hAnsi="Arial" w:cs="Arial"/>
          <w:lang w:val="es-ES_tradnl"/>
        </w:rPr>
        <w:t>.</w:t>
      </w:r>
    </w:p>
    <w:p w14:paraId="3A2E7B4E" w14:textId="77777777" w:rsidR="00AE7EC1" w:rsidRPr="004340B5" w:rsidRDefault="00AE7EC1" w:rsidP="00AE7EC1">
      <w:pPr>
        <w:tabs>
          <w:tab w:val="left" w:pos="1440"/>
        </w:tabs>
        <w:spacing w:after="0" w:line="240" w:lineRule="auto"/>
        <w:jc w:val="both"/>
        <w:rPr>
          <w:rFonts w:ascii="Arial" w:eastAsia="Times New Roman" w:hAnsi="Arial" w:cs="Arial"/>
          <w:highlight w:val="cyan"/>
          <w:lang w:val="es-ES_tradnl"/>
        </w:rPr>
      </w:pPr>
    </w:p>
    <w:p w14:paraId="243D2B51" w14:textId="77777777" w:rsidR="00AE7EC1" w:rsidRPr="004340B5" w:rsidRDefault="0011066F" w:rsidP="00AE7EC1">
      <w:pPr>
        <w:pStyle w:val="ListParagraph"/>
        <w:numPr>
          <w:ilvl w:val="0"/>
          <w:numId w:val="14"/>
        </w:numPr>
        <w:spacing w:after="0" w:line="240" w:lineRule="auto"/>
        <w:ind w:left="720"/>
        <w:rPr>
          <w:rFonts w:ascii="Arial" w:eastAsia="Times New Roman" w:hAnsi="Arial" w:cs="Arial"/>
          <w:lang w:val="es-ES_tradnl"/>
        </w:rPr>
      </w:pPr>
      <w:hyperlink r:id="rId70" w:history="1">
        <w:r w:rsidR="00AE7EC1" w:rsidRPr="004340B5">
          <w:rPr>
            <w:rStyle w:val="Hyperlink"/>
            <w:rFonts w:ascii="Arial" w:eastAsia="Times New Roman" w:hAnsi="Arial" w:cs="Arial"/>
            <w:color w:val="auto"/>
            <w:lang w:val="es-ES_tradnl"/>
          </w:rPr>
          <w:t xml:space="preserve">5120 – COMITÉ DE ASIGNACIÓN DEL ESTUDIANTE A LAS ESCUELAS Y DE FRONTERAS DE ASISTENCIA </w:t>
        </w:r>
        <w:r w:rsidR="00AE7EC1" w:rsidRPr="004340B5">
          <w:rPr>
            <w:rStyle w:val="Hyperlink"/>
            <w:rFonts w:ascii="Arial" w:eastAsia="Times New Roman" w:hAnsi="Arial" w:cs="Arial"/>
            <w:color w:val="auto"/>
            <w:u w:val="none"/>
            <w:lang w:val="es-ES_tradnl"/>
          </w:rPr>
          <w:t xml:space="preserve">         </w:t>
        </w:r>
      </w:hyperlink>
    </w:p>
    <w:p w14:paraId="59B37CF2" w14:textId="77777777" w:rsidR="00AE7EC1" w:rsidRPr="004340B5" w:rsidRDefault="00AE7EC1" w:rsidP="00AE7EC1">
      <w:pPr>
        <w:pStyle w:val="ListParagraph"/>
        <w:numPr>
          <w:ilvl w:val="0"/>
          <w:numId w:val="22"/>
        </w:numPr>
        <w:spacing w:after="0" w:line="240" w:lineRule="auto"/>
        <w:jc w:val="both"/>
        <w:rPr>
          <w:rFonts w:ascii="Arial" w:eastAsia="Times New Roman" w:hAnsi="Arial" w:cs="Arial"/>
          <w:u w:val="single"/>
          <w:lang w:val="es-ES_tradnl"/>
        </w:rPr>
      </w:pPr>
      <w:r w:rsidRPr="004340B5">
        <w:rPr>
          <w:rFonts w:ascii="Arial" w:hAnsi="Arial" w:cs="Arial"/>
          <w:lang w:val="es-ES_tradnl"/>
        </w:rPr>
        <w:t>La asignación de los estudiantes a las escuelas del Distrito será consistente con los intereses superiores de los estudiantes y el mejor uso de los recursos del Distrito.</w:t>
      </w:r>
    </w:p>
    <w:p w14:paraId="55CD246F" w14:textId="77777777" w:rsidR="00AE7EC1" w:rsidRPr="004340B5" w:rsidRDefault="00AE7EC1" w:rsidP="00AE7EC1">
      <w:pPr>
        <w:pStyle w:val="ListParagraph"/>
        <w:tabs>
          <w:tab w:val="left" w:pos="1440"/>
        </w:tabs>
        <w:spacing w:after="0" w:line="240" w:lineRule="auto"/>
        <w:ind w:left="1440"/>
        <w:jc w:val="both"/>
        <w:rPr>
          <w:rFonts w:ascii="Arial" w:eastAsia="Times New Roman" w:hAnsi="Arial" w:cs="Arial"/>
          <w:lang w:val="es-ES_tradnl"/>
        </w:rPr>
      </w:pPr>
    </w:p>
    <w:p w14:paraId="39FB8BF8" w14:textId="77777777" w:rsidR="00AE7EC1" w:rsidRPr="004340B5" w:rsidRDefault="00AE7EC1" w:rsidP="00AE7EC1">
      <w:pPr>
        <w:pStyle w:val="ListParagraph"/>
        <w:numPr>
          <w:ilvl w:val="0"/>
          <w:numId w:val="14"/>
        </w:numPr>
        <w:spacing w:after="0" w:line="240" w:lineRule="auto"/>
        <w:ind w:left="720"/>
        <w:rPr>
          <w:rStyle w:val="Hyperlink"/>
          <w:rFonts w:ascii="Arial" w:eastAsia="Times New Roman" w:hAnsi="Arial" w:cs="Arial"/>
          <w:caps/>
          <w:color w:val="auto"/>
          <w:lang w:val="es-ES_tradnl"/>
        </w:rPr>
      </w:pPr>
      <w:r w:rsidRPr="004340B5">
        <w:rPr>
          <w:rFonts w:ascii="Arial" w:eastAsia="Times New Roman" w:hAnsi="Arial" w:cs="Arial"/>
          <w:b/>
          <w:bCs/>
          <w:noProof/>
        </w:rPr>
        <w:drawing>
          <wp:anchor distT="0" distB="0" distL="114300" distR="114300" simplePos="0" relativeHeight="251684864" behindDoc="1" locked="0" layoutInCell="1" allowOverlap="1" wp14:anchorId="6204F02B" wp14:editId="727E9AA1">
            <wp:simplePos x="0" y="0"/>
            <wp:positionH relativeFrom="column">
              <wp:posOffset>-183071</wp:posOffset>
            </wp:positionH>
            <wp:positionV relativeFrom="paragraph">
              <wp:posOffset>-255182</wp:posOffset>
            </wp:positionV>
            <wp:extent cx="581025" cy="399728"/>
            <wp:effectExtent l="38100" t="57150" r="47625" b="577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ew[1].gif"/>
                    <pic:cNvPicPr/>
                  </pic:nvPicPr>
                  <pic:blipFill>
                    <a:blip r:embed="rId71" cstate="print">
                      <a:extLst>
                        <a:ext uri="{28A0092B-C50C-407E-A947-70E740481C1C}">
                          <a14:useLocalDpi xmlns:a14="http://schemas.microsoft.com/office/drawing/2010/main" val="0"/>
                        </a:ext>
                      </a:extLst>
                    </a:blip>
                    <a:stretch>
                      <a:fillRect/>
                    </a:stretch>
                  </pic:blipFill>
                  <pic:spPr>
                    <a:xfrm rot="21008136">
                      <a:off x="0" y="0"/>
                      <a:ext cx="581025" cy="399728"/>
                    </a:xfrm>
                    <a:prstGeom prst="rect">
                      <a:avLst/>
                    </a:prstGeom>
                  </pic:spPr>
                </pic:pic>
              </a:graphicData>
            </a:graphic>
          </wp:anchor>
        </w:drawing>
      </w:r>
      <w:hyperlink r:id="rId72" w:history="1">
        <w:r w:rsidRPr="004340B5">
          <w:rPr>
            <w:rStyle w:val="Hyperlink"/>
            <w:rFonts w:ascii="Arial" w:eastAsia="Times New Roman" w:hAnsi="Arial" w:cs="Arial"/>
            <w:color w:val="auto"/>
            <w:lang w:val="es-ES_tradnl"/>
          </w:rPr>
          <w:t xml:space="preserve">5131 – MATRÍCULA ABIERTA </w:t>
        </w:r>
        <w:r w:rsidRPr="004340B5">
          <w:rPr>
            <w:rStyle w:val="Hyperlink"/>
            <w:rFonts w:ascii="Arial" w:eastAsia="Times New Roman" w:hAnsi="Arial" w:cs="Arial"/>
            <w:caps/>
            <w:color w:val="auto"/>
            <w:lang w:val="es-ES_tradnl"/>
          </w:rPr>
          <w:t>ControlADA / TRASLADO DE LOS PADRES DE FAMILIA/ESTUDIANTEs</w:t>
        </w:r>
      </w:hyperlink>
    </w:p>
    <w:p w14:paraId="0235742D" w14:textId="77777777" w:rsidR="00AE7EC1" w:rsidRPr="004340B5" w:rsidRDefault="00AE7EC1" w:rsidP="00AE7EC1">
      <w:pPr>
        <w:pStyle w:val="ListParagraph"/>
        <w:numPr>
          <w:ilvl w:val="1"/>
          <w:numId w:val="14"/>
        </w:numPr>
        <w:tabs>
          <w:tab w:val="left" w:pos="1530"/>
        </w:tabs>
        <w:spacing w:after="0" w:line="240" w:lineRule="auto"/>
        <w:ind w:left="1440"/>
        <w:jc w:val="both"/>
        <w:rPr>
          <w:rFonts w:ascii="Arial" w:eastAsia="Times New Roman" w:hAnsi="Arial" w:cs="Arial"/>
          <w:caps/>
          <w:u w:val="single"/>
          <w:lang w:val="es-ES_tradnl"/>
        </w:rPr>
      </w:pPr>
      <w:r w:rsidRPr="004340B5">
        <w:rPr>
          <w:rFonts w:ascii="Arial" w:hAnsi="Arial" w:cs="Arial"/>
          <w:lang w:val="es-ES_tradnl"/>
        </w:rPr>
        <w:t>Esta política gobierna todos los traslados escolares regulares de una (1) escuela a otra, excepto los traslados a las escuelas y los programas imán (</w:t>
      </w:r>
      <w:r w:rsidRPr="004340B5">
        <w:rPr>
          <w:rFonts w:ascii="Arial" w:hAnsi="Arial" w:cs="Arial"/>
          <w:i/>
          <w:lang w:val="es-ES_tradnl"/>
        </w:rPr>
        <w:t>magnet</w:t>
      </w:r>
      <w:r w:rsidRPr="004340B5">
        <w:rPr>
          <w:rFonts w:ascii="Arial" w:hAnsi="Arial" w:cs="Arial"/>
          <w:lang w:val="es-ES_tradnl"/>
        </w:rPr>
        <w:t xml:space="preserve">) que son sujetos a requisitos específicos de ingreso y/o loterías al azar que son </w:t>
      </w:r>
      <w:r w:rsidRPr="00E67B43">
        <w:rPr>
          <w:rFonts w:ascii="Arial" w:hAnsi="Arial" w:cs="Arial"/>
          <w:lang w:val="es-ES_tradnl"/>
        </w:rPr>
        <w:t xml:space="preserve">gobernadas por la Política </w:t>
      </w:r>
      <w:hyperlink r:id="rId73" w:history="1">
        <w:r w:rsidRPr="00E67B43">
          <w:rPr>
            <w:rStyle w:val="Hyperlink"/>
            <w:rFonts w:ascii="Arial" w:hAnsi="Arial" w:cs="Arial"/>
            <w:color w:val="auto"/>
            <w:lang w:val="es-ES_tradnl"/>
          </w:rPr>
          <w:t>2370, Programas/Escuelas Imán (</w:t>
        </w:r>
        <w:r w:rsidRPr="00E67B43">
          <w:rPr>
            <w:rStyle w:val="Hyperlink"/>
            <w:rFonts w:ascii="Arial" w:hAnsi="Arial" w:cs="Arial"/>
            <w:i/>
            <w:color w:val="auto"/>
            <w:lang w:val="es-ES_tradnl"/>
          </w:rPr>
          <w:t>Magnet</w:t>
        </w:r>
        <w:r w:rsidRPr="00E67B43">
          <w:rPr>
            <w:rStyle w:val="Hyperlink"/>
            <w:rFonts w:ascii="Arial" w:hAnsi="Arial" w:cs="Arial"/>
            <w:color w:val="auto"/>
            <w:lang w:val="es-ES_tradnl"/>
          </w:rPr>
          <w:t>) (</w:t>
        </w:r>
        <w:r w:rsidRPr="00E67B43">
          <w:rPr>
            <w:rStyle w:val="Hyperlink"/>
            <w:rFonts w:ascii="Arial" w:hAnsi="Arial" w:cs="Arial"/>
            <w:i/>
            <w:color w:val="auto"/>
            <w:lang w:val="es-ES_tradnl"/>
          </w:rPr>
          <w:t xml:space="preserve">Policy </w:t>
        </w:r>
        <w:r w:rsidRPr="00E67B43">
          <w:rPr>
            <w:rStyle w:val="Hyperlink"/>
            <w:rFonts w:ascii="Arial" w:hAnsi="Arial" w:cs="Arial"/>
            <w:bCs/>
            <w:i/>
            <w:color w:val="auto"/>
            <w:lang w:val="es-ES_tradnl"/>
          </w:rPr>
          <w:t>2370</w:t>
        </w:r>
        <w:r w:rsidRPr="00E67B43">
          <w:rPr>
            <w:rStyle w:val="Hyperlink"/>
            <w:rFonts w:ascii="Arial" w:hAnsi="Arial" w:cs="Arial"/>
            <w:i/>
            <w:color w:val="auto"/>
            <w:lang w:val="es-ES_tradnl"/>
          </w:rPr>
          <w:t>, Magnet Programs/Schools</w:t>
        </w:r>
        <w:r w:rsidRPr="00E67B43">
          <w:rPr>
            <w:rStyle w:val="Hyperlink"/>
            <w:rFonts w:ascii="Arial" w:hAnsi="Arial" w:cs="Arial"/>
            <w:color w:val="auto"/>
            <w:lang w:val="es-ES_tradnl"/>
          </w:rPr>
          <w:t>)</w:t>
        </w:r>
      </w:hyperlink>
      <w:r w:rsidRPr="004340B5">
        <w:rPr>
          <w:rFonts w:ascii="Arial" w:hAnsi="Arial" w:cs="Arial"/>
          <w:lang w:val="es-ES_tradnl"/>
        </w:rPr>
        <w:t>.</w:t>
      </w:r>
    </w:p>
    <w:p w14:paraId="57B695F9" w14:textId="77777777" w:rsidR="00AE7EC1" w:rsidRPr="004340B5" w:rsidRDefault="00AE7EC1" w:rsidP="00AE7EC1">
      <w:pPr>
        <w:pStyle w:val="ListParagraph"/>
        <w:numPr>
          <w:ilvl w:val="1"/>
          <w:numId w:val="14"/>
        </w:numPr>
        <w:tabs>
          <w:tab w:val="left" w:pos="1530"/>
        </w:tabs>
        <w:spacing w:after="0" w:line="240" w:lineRule="auto"/>
        <w:ind w:left="1440"/>
        <w:jc w:val="both"/>
        <w:rPr>
          <w:rFonts w:ascii="Arial" w:eastAsia="Times New Roman" w:hAnsi="Arial" w:cs="Arial"/>
          <w:caps/>
          <w:u w:val="single"/>
          <w:lang w:val="es-ES_tradnl"/>
        </w:rPr>
      </w:pPr>
      <w:r w:rsidRPr="004340B5">
        <w:rPr>
          <w:rFonts w:ascii="Arial" w:hAnsi="Arial" w:cs="Arial"/>
          <w:lang w:val="es-ES_tradnl"/>
        </w:rPr>
        <w:t>La matrícula abierta controlada permite que el Distrito Escolar haga las asignaciones a las escuelas de Kindergarten al 12° grado con el uso de la selección educacional preferida indicada por los padres de familia, sea dentro o fuera del distrito. Esta sección de la política no aplica a las escuelas chárter. Las escuelas chárter deben adoptar su propio plan de matrícula abierta controlada.</w:t>
      </w:r>
    </w:p>
    <w:p w14:paraId="12A45112" w14:textId="77777777" w:rsidR="00AE7EC1" w:rsidRPr="00E67B43" w:rsidRDefault="00AE7EC1" w:rsidP="00AE7EC1">
      <w:pPr>
        <w:pStyle w:val="ListParagraph"/>
        <w:numPr>
          <w:ilvl w:val="1"/>
          <w:numId w:val="14"/>
        </w:numPr>
        <w:tabs>
          <w:tab w:val="left" w:pos="1530"/>
        </w:tabs>
        <w:spacing w:after="0" w:line="240" w:lineRule="auto"/>
        <w:ind w:left="1440"/>
        <w:jc w:val="both"/>
        <w:rPr>
          <w:rFonts w:ascii="Arial" w:eastAsia="Times New Roman" w:hAnsi="Arial" w:cs="Arial"/>
          <w:caps/>
          <w:u w:val="single"/>
          <w:lang w:val="es-ES_tradnl"/>
        </w:rPr>
      </w:pPr>
      <w:r w:rsidRPr="004340B5">
        <w:rPr>
          <w:rFonts w:ascii="Arial" w:hAnsi="Arial" w:cs="Arial"/>
          <w:lang w:val="es-ES_tradnl"/>
        </w:rPr>
        <w:t>La matrícula abierta controlada está activa durante un periodo específico entre el fin del curso escolar y el curso escolar que le sigue.</w:t>
      </w:r>
    </w:p>
    <w:p w14:paraId="44C6E153" w14:textId="77777777" w:rsidR="00E67B43" w:rsidRDefault="00E67B43" w:rsidP="00E67B43">
      <w:pPr>
        <w:tabs>
          <w:tab w:val="left" w:pos="1530"/>
        </w:tabs>
        <w:spacing w:after="0" w:line="240" w:lineRule="auto"/>
        <w:jc w:val="both"/>
        <w:rPr>
          <w:rStyle w:val="Hyperlink"/>
          <w:rFonts w:ascii="Arial" w:eastAsia="Times New Roman" w:hAnsi="Arial" w:cs="Arial"/>
          <w:caps/>
          <w:color w:val="auto"/>
          <w:lang w:val="es-ES_tradnl"/>
        </w:rPr>
      </w:pPr>
    </w:p>
    <w:p w14:paraId="1CBF196D" w14:textId="77777777" w:rsidR="00E67B43" w:rsidRDefault="00E67B43" w:rsidP="00E67B43">
      <w:pPr>
        <w:tabs>
          <w:tab w:val="left" w:pos="1530"/>
        </w:tabs>
        <w:spacing w:after="0" w:line="240" w:lineRule="auto"/>
        <w:jc w:val="both"/>
        <w:rPr>
          <w:rStyle w:val="Hyperlink"/>
          <w:rFonts w:ascii="Arial" w:eastAsia="Times New Roman" w:hAnsi="Arial" w:cs="Arial"/>
          <w:caps/>
          <w:color w:val="auto"/>
          <w:lang w:val="es-ES_tradnl"/>
        </w:rPr>
      </w:pPr>
    </w:p>
    <w:p w14:paraId="6A3F3021" w14:textId="77777777" w:rsidR="00E67B43" w:rsidRDefault="00E67B43" w:rsidP="00E67B43">
      <w:pPr>
        <w:tabs>
          <w:tab w:val="left" w:pos="1530"/>
        </w:tabs>
        <w:spacing w:after="0" w:line="240" w:lineRule="auto"/>
        <w:jc w:val="both"/>
        <w:rPr>
          <w:rStyle w:val="Hyperlink"/>
          <w:rFonts w:ascii="Arial" w:eastAsia="Times New Roman" w:hAnsi="Arial" w:cs="Arial"/>
          <w:caps/>
          <w:color w:val="auto"/>
          <w:lang w:val="es-ES_tradnl"/>
        </w:rPr>
      </w:pPr>
    </w:p>
    <w:p w14:paraId="15265169" w14:textId="77777777" w:rsidR="00E67B43" w:rsidRDefault="00E67B43" w:rsidP="00E67B43">
      <w:pPr>
        <w:tabs>
          <w:tab w:val="left" w:pos="1530"/>
        </w:tabs>
        <w:spacing w:after="0" w:line="240" w:lineRule="auto"/>
        <w:jc w:val="both"/>
        <w:rPr>
          <w:rStyle w:val="Hyperlink"/>
          <w:rFonts w:ascii="Arial" w:eastAsia="Times New Roman" w:hAnsi="Arial" w:cs="Arial"/>
          <w:caps/>
          <w:color w:val="auto"/>
          <w:lang w:val="es-ES_tradnl"/>
        </w:rPr>
      </w:pPr>
    </w:p>
    <w:p w14:paraId="7A0DE070" w14:textId="77777777" w:rsidR="00E67B43" w:rsidRDefault="00E67B43" w:rsidP="00E67B43">
      <w:pPr>
        <w:tabs>
          <w:tab w:val="left" w:pos="1530"/>
        </w:tabs>
        <w:spacing w:after="0" w:line="240" w:lineRule="auto"/>
        <w:jc w:val="both"/>
        <w:rPr>
          <w:rStyle w:val="Hyperlink"/>
          <w:rFonts w:ascii="Arial" w:eastAsia="Times New Roman" w:hAnsi="Arial" w:cs="Arial"/>
          <w:caps/>
          <w:color w:val="auto"/>
          <w:lang w:val="es-ES_tradnl"/>
        </w:rPr>
      </w:pPr>
    </w:p>
    <w:p w14:paraId="01682AD8" w14:textId="77777777" w:rsidR="00E67B43" w:rsidRPr="00E67B43" w:rsidRDefault="00E67B43" w:rsidP="00E67B43">
      <w:pPr>
        <w:tabs>
          <w:tab w:val="left" w:pos="1530"/>
        </w:tabs>
        <w:spacing w:after="0" w:line="240" w:lineRule="auto"/>
        <w:jc w:val="both"/>
        <w:rPr>
          <w:rStyle w:val="Hyperlink"/>
          <w:rFonts w:ascii="Arial" w:eastAsia="Times New Roman" w:hAnsi="Arial" w:cs="Arial"/>
          <w:caps/>
          <w:color w:val="auto"/>
          <w:lang w:val="es-ES_tradnl"/>
        </w:rPr>
      </w:pPr>
    </w:p>
    <w:p w14:paraId="14404137" w14:textId="77777777" w:rsidR="00AE7EC1" w:rsidRPr="004340B5" w:rsidRDefault="00AE7EC1" w:rsidP="00AE7EC1">
      <w:pPr>
        <w:spacing w:after="0" w:line="240" w:lineRule="auto"/>
        <w:ind w:left="720"/>
        <w:rPr>
          <w:rFonts w:ascii="Arial" w:eastAsia="Times New Roman" w:hAnsi="Arial" w:cs="Arial"/>
          <w:lang w:val="es-ES_tradnl"/>
        </w:rPr>
      </w:pPr>
    </w:p>
    <w:p w14:paraId="00129CEC"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Participación de los padres de familia</w:t>
      </w:r>
    </w:p>
    <w:p w14:paraId="651AC2B7" w14:textId="77777777" w:rsidR="00AE7EC1" w:rsidRPr="004340B5" w:rsidRDefault="0011066F" w:rsidP="00AE7EC1">
      <w:pPr>
        <w:pStyle w:val="ListParagraph"/>
        <w:numPr>
          <w:ilvl w:val="0"/>
          <w:numId w:val="15"/>
        </w:numPr>
        <w:spacing w:after="0" w:line="240" w:lineRule="auto"/>
        <w:ind w:left="720"/>
        <w:rPr>
          <w:rStyle w:val="Hyperlink"/>
          <w:rFonts w:ascii="Arial" w:eastAsia="Times New Roman" w:hAnsi="Arial" w:cs="Arial"/>
          <w:color w:val="auto"/>
          <w:u w:val="none"/>
          <w:lang w:val="es-ES_tradnl"/>
        </w:rPr>
      </w:pPr>
      <w:hyperlink r:id="rId74" w:history="1">
        <w:r w:rsidR="00AE7EC1" w:rsidRPr="004340B5">
          <w:rPr>
            <w:rStyle w:val="Hyperlink"/>
            <w:rFonts w:ascii="Arial" w:eastAsia="Times New Roman" w:hAnsi="Arial" w:cs="Arial"/>
            <w:color w:val="auto"/>
            <w:lang w:val="es-ES_tradnl"/>
          </w:rPr>
          <w:t>2111 – PARTICIPACIÓN DE LOS PADRES DE FAMILIA – UNA COLABORACIÓN DE HOGAR-ESCUELA-DISTRITO</w:t>
        </w:r>
      </w:hyperlink>
    </w:p>
    <w:p w14:paraId="4EACD8C9" w14:textId="77777777" w:rsidR="00AE7EC1" w:rsidRPr="004340B5" w:rsidRDefault="00AE7EC1" w:rsidP="00AE7EC1">
      <w:pPr>
        <w:pStyle w:val="ListParagraph"/>
        <w:numPr>
          <w:ilvl w:val="1"/>
          <w:numId w:val="15"/>
        </w:numPr>
        <w:spacing w:after="0" w:line="240" w:lineRule="auto"/>
        <w:ind w:left="1440"/>
        <w:jc w:val="both"/>
        <w:rPr>
          <w:rFonts w:ascii="Arial" w:eastAsia="Times New Roman" w:hAnsi="Arial" w:cs="Arial"/>
          <w:lang w:val="es-ES_tradnl"/>
        </w:rPr>
      </w:pPr>
      <w:r w:rsidRPr="004340B5">
        <w:rPr>
          <w:rFonts w:ascii="Arial" w:hAnsi="Arial" w:cs="Arial"/>
          <w:lang w:val="es-ES_tradnl"/>
        </w:rPr>
        <w:t>Se incita un ambiente colaborativo en el cual los padres y las familias de los estudiantes del Distrito se invitan y animan a ser inversores involucrados en la comunidad escolar. Esta política establece la estructura y las responsabilidades para la implementación de estrategias para aumentar la participación de la familia y la comunidad. Una copia de esta política debe ser distribuida a todos los padres de familia.</w:t>
      </w:r>
    </w:p>
    <w:p w14:paraId="58056EE9" w14:textId="77777777" w:rsidR="00AE7EC1" w:rsidRPr="004340B5" w:rsidRDefault="00AE7EC1" w:rsidP="00AE7EC1">
      <w:pPr>
        <w:spacing w:after="0" w:line="240" w:lineRule="auto"/>
        <w:rPr>
          <w:rFonts w:ascii="Arial" w:eastAsia="Times New Roman" w:hAnsi="Arial" w:cs="Arial"/>
          <w:b/>
          <w:bCs/>
          <w:lang w:val="es-ES_tradnl"/>
        </w:rPr>
      </w:pPr>
    </w:p>
    <w:p w14:paraId="637CBCF4" w14:textId="77777777" w:rsidR="00AE7EC1" w:rsidRPr="004340B5" w:rsidRDefault="0011066F" w:rsidP="00AE7EC1">
      <w:pPr>
        <w:pStyle w:val="ListParagraph"/>
        <w:numPr>
          <w:ilvl w:val="0"/>
          <w:numId w:val="15"/>
        </w:numPr>
        <w:spacing w:after="0" w:line="240" w:lineRule="auto"/>
        <w:ind w:firstLine="0"/>
        <w:rPr>
          <w:rStyle w:val="Hyperlink"/>
          <w:rFonts w:ascii="Arial" w:eastAsia="Times New Roman" w:hAnsi="Arial" w:cs="Arial"/>
          <w:color w:val="auto"/>
          <w:u w:val="none"/>
          <w:lang w:val="es-ES_tradnl"/>
        </w:rPr>
      </w:pPr>
      <w:hyperlink r:id="rId75" w:history="1">
        <w:r w:rsidR="00AE7EC1" w:rsidRPr="004340B5">
          <w:rPr>
            <w:rStyle w:val="Hyperlink"/>
            <w:rFonts w:ascii="Arial" w:eastAsia="Times New Roman" w:hAnsi="Arial" w:cs="Arial"/>
            <w:color w:val="auto"/>
            <w:lang w:val="es-ES_tradnl"/>
          </w:rPr>
          <w:t>9210 – ORGANIZACIONES PARA PADRES DE FAMILIA</w:t>
        </w:r>
      </w:hyperlink>
    </w:p>
    <w:p w14:paraId="4369D473" w14:textId="77777777" w:rsidR="00AE7EC1" w:rsidRPr="004340B5" w:rsidRDefault="00AE7EC1" w:rsidP="00AE7EC1">
      <w:pPr>
        <w:pStyle w:val="ListParagraph"/>
        <w:numPr>
          <w:ilvl w:val="1"/>
          <w:numId w:val="15"/>
        </w:numPr>
        <w:spacing w:after="0" w:line="240" w:lineRule="auto"/>
        <w:ind w:left="1440"/>
        <w:jc w:val="both"/>
        <w:rPr>
          <w:rFonts w:ascii="Arial" w:eastAsia="Times New Roman" w:hAnsi="Arial" w:cs="Arial"/>
          <w:lang w:val="es-ES_tradnl"/>
        </w:rPr>
      </w:pPr>
      <w:r w:rsidRPr="004340B5">
        <w:rPr>
          <w:rFonts w:ascii="Arial" w:hAnsi="Arial" w:cs="Arial"/>
          <w:lang w:val="es-ES_tradnl"/>
        </w:rPr>
        <w:t>Las Asociaciones para padres y maestros y para padres, maestros y estudiantes (</w:t>
      </w:r>
      <w:r w:rsidRPr="004340B5">
        <w:rPr>
          <w:rFonts w:ascii="Arial" w:hAnsi="Arial" w:cs="Arial"/>
          <w:i/>
          <w:lang w:val="es-ES_tradnl"/>
        </w:rPr>
        <w:t>Parent-Teacher/Parent-Teacher-Student Associations, PTA/PTSA</w:t>
      </w:r>
      <w:r w:rsidRPr="004340B5">
        <w:rPr>
          <w:rFonts w:ascii="Arial" w:hAnsi="Arial" w:cs="Arial"/>
          <w:lang w:val="es-ES_tradnl"/>
        </w:rPr>
        <w:t>) en el Distrito se reconocen por su sincero interés y firme apoyo a la educación pública en el Condado Miami-Dade.</w:t>
      </w:r>
    </w:p>
    <w:p w14:paraId="4E082AA0" w14:textId="77777777" w:rsidR="00AE7EC1" w:rsidRPr="004340B5" w:rsidRDefault="00AE7EC1" w:rsidP="00AE7EC1">
      <w:pPr>
        <w:pStyle w:val="ListParagraph"/>
        <w:spacing w:after="0" w:line="240" w:lineRule="auto"/>
        <w:ind w:left="1080"/>
        <w:jc w:val="both"/>
        <w:rPr>
          <w:rFonts w:ascii="Arial" w:eastAsia="Times New Roman" w:hAnsi="Arial" w:cs="Arial"/>
          <w:lang w:val="es-ES_tradnl"/>
        </w:rPr>
      </w:pPr>
    </w:p>
    <w:p w14:paraId="2A5816B7"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Juramento de lealtad</w:t>
      </w:r>
    </w:p>
    <w:p w14:paraId="106C351D" w14:textId="77777777" w:rsidR="00AE7EC1" w:rsidRPr="004340B5" w:rsidRDefault="0011066F" w:rsidP="00AE7EC1">
      <w:pPr>
        <w:pStyle w:val="ListParagraph"/>
        <w:numPr>
          <w:ilvl w:val="0"/>
          <w:numId w:val="16"/>
        </w:numPr>
        <w:spacing w:after="0" w:line="240" w:lineRule="auto"/>
        <w:ind w:firstLine="0"/>
        <w:rPr>
          <w:rStyle w:val="Hyperlink"/>
          <w:rFonts w:ascii="Arial" w:eastAsia="Times New Roman" w:hAnsi="Arial" w:cs="Arial"/>
          <w:color w:val="auto"/>
          <w:u w:val="none"/>
          <w:lang w:val="es-ES_tradnl"/>
        </w:rPr>
      </w:pPr>
      <w:hyperlink r:id="rId76" w:history="1">
        <w:r w:rsidR="00AE7EC1" w:rsidRPr="004340B5">
          <w:rPr>
            <w:rStyle w:val="Hyperlink"/>
            <w:rFonts w:ascii="Arial" w:eastAsia="Times New Roman" w:hAnsi="Arial" w:cs="Arial"/>
            <w:color w:val="auto"/>
            <w:lang w:val="es-ES_tradnl"/>
          </w:rPr>
          <w:t>8810 – LA</w:t>
        </w:r>
      </w:hyperlink>
      <w:r w:rsidR="00AE7EC1" w:rsidRPr="004340B5">
        <w:rPr>
          <w:rStyle w:val="Hyperlink"/>
          <w:rFonts w:ascii="Arial" w:eastAsia="Times New Roman" w:hAnsi="Arial" w:cs="Arial"/>
          <w:color w:val="auto"/>
          <w:lang w:val="es-ES_tradnl"/>
        </w:rPr>
        <w:t xml:space="preserve"> BANDERA DE LOS ESTADOS UNIDOS</w:t>
      </w:r>
    </w:p>
    <w:p w14:paraId="223E49B7" w14:textId="77777777" w:rsidR="00AE7EC1" w:rsidRPr="004340B5" w:rsidRDefault="00AE7EC1" w:rsidP="00AE7EC1">
      <w:pPr>
        <w:pStyle w:val="ListParagraph"/>
        <w:numPr>
          <w:ilvl w:val="1"/>
          <w:numId w:val="16"/>
        </w:numPr>
        <w:spacing w:after="0" w:line="240" w:lineRule="auto"/>
        <w:ind w:left="1440"/>
        <w:jc w:val="both"/>
        <w:rPr>
          <w:rFonts w:ascii="Arial" w:eastAsia="Times New Roman" w:hAnsi="Arial" w:cs="Arial"/>
          <w:lang w:val="es-ES_tradnl"/>
        </w:rPr>
      </w:pPr>
      <w:r w:rsidRPr="004340B5">
        <w:rPr>
          <w:rFonts w:ascii="Arial" w:hAnsi="Arial" w:cs="Arial"/>
          <w:lang w:val="es-ES_tradnl"/>
        </w:rPr>
        <w:t>El Juramento de lealtad se recitará al comienzo de la jornada en cada escuela.</w:t>
      </w:r>
    </w:p>
    <w:p w14:paraId="4A9EC374" w14:textId="77777777" w:rsidR="00AE7EC1" w:rsidRPr="004340B5" w:rsidRDefault="00AE7EC1" w:rsidP="00AE7EC1">
      <w:pPr>
        <w:pStyle w:val="ListParagraph"/>
        <w:numPr>
          <w:ilvl w:val="1"/>
          <w:numId w:val="16"/>
        </w:numPr>
        <w:spacing w:after="0" w:line="240" w:lineRule="auto"/>
        <w:ind w:left="1440"/>
        <w:jc w:val="both"/>
        <w:rPr>
          <w:rFonts w:ascii="Arial" w:eastAsia="Times New Roman" w:hAnsi="Arial" w:cs="Arial"/>
          <w:lang w:val="es-ES_tradnl"/>
        </w:rPr>
      </w:pPr>
      <w:r w:rsidRPr="004340B5">
        <w:rPr>
          <w:rFonts w:ascii="Arial" w:hAnsi="Arial" w:cs="Arial"/>
          <w:lang w:val="es-ES_tradnl"/>
        </w:rPr>
        <w:t>El estudiante tiene el derecho de no participar en la recitación del juramento. Mediante solicitud escrita de uno de los padres de familia del estudiante, dicho estudiante puede ser excusado de la recitación del juramento, incluyendo el ponerse de pie y el colocar la mano derecha sobre su corazón.</w:t>
      </w:r>
    </w:p>
    <w:p w14:paraId="47BD080A" w14:textId="77777777" w:rsidR="00AE7EC1" w:rsidRPr="004340B5" w:rsidRDefault="00AE7EC1" w:rsidP="00AE7EC1">
      <w:pPr>
        <w:spacing w:after="0" w:line="240" w:lineRule="auto"/>
        <w:rPr>
          <w:rFonts w:ascii="Arial" w:eastAsia="Times New Roman" w:hAnsi="Arial" w:cs="Arial"/>
          <w:b/>
          <w:bCs/>
          <w:highlight w:val="cyan"/>
          <w:lang w:val="es-ES_tradnl"/>
        </w:rPr>
      </w:pPr>
    </w:p>
    <w:p w14:paraId="39EA4BBD" w14:textId="77777777" w:rsidR="00AE7EC1" w:rsidRPr="004340B5" w:rsidDel="00AC6AE0" w:rsidRDefault="00AE7EC1" w:rsidP="00AE7EC1">
      <w:pPr>
        <w:spacing w:after="0" w:line="240" w:lineRule="auto"/>
        <w:rPr>
          <w:rStyle w:val="Hyperlink"/>
          <w:rFonts w:ascii="Arial" w:hAnsi="Arial" w:cs="Arial"/>
          <w:lang w:val="es-ES_tradnl"/>
        </w:rPr>
      </w:pPr>
      <w:r w:rsidRPr="004340B5">
        <w:rPr>
          <w:rFonts w:ascii="Arial" w:eastAsia="Times New Roman" w:hAnsi="Arial" w:cs="Arial"/>
          <w:b/>
          <w:bCs/>
          <w:lang w:val="es-ES_tradnl"/>
        </w:rPr>
        <w:t>Privacidad</w:t>
      </w:r>
      <w:r w:rsidRPr="004340B5">
        <w:rPr>
          <w:rFonts w:ascii="Arial" w:eastAsia="Times New Roman" w:hAnsi="Arial" w:cs="Arial"/>
          <w:bCs/>
          <w:u w:val="single"/>
          <w:lang w:val="es-ES_tradnl"/>
        </w:rPr>
        <w:fldChar w:fldCharType="begin"/>
      </w:r>
      <w:r w:rsidRPr="004340B5">
        <w:rPr>
          <w:rFonts w:ascii="Arial" w:eastAsia="Times New Roman" w:hAnsi="Arial" w:cs="Arial"/>
          <w:bCs/>
          <w:u w:val="single"/>
          <w:lang w:val="es-ES_tradnl"/>
        </w:rPr>
        <w:instrText xml:space="preserve"> HYPERLINK "http://www.neola.com/miamidade-fl/search/policies/po2416.htm" </w:instrText>
      </w:r>
      <w:r w:rsidRPr="004340B5">
        <w:rPr>
          <w:rFonts w:ascii="Arial" w:eastAsia="Times New Roman" w:hAnsi="Arial" w:cs="Arial"/>
          <w:bCs/>
          <w:u w:val="single"/>
          <w:lang w:val="es-ES_tradnl"/>
        </w:rPr>
        <w:fldChar w:fldCharType="separate"/>
      </w:r>
    </w:p>
    <w:p w14:paraId="6C685EE9" w14:textId="77777777" w:rsidR="00AE7EC1" w:rsidRPr="004340B5" w:rsidRDefault="00AE7EC1" w:rsidP="00215047">
      <w:pPr>
        <w:pStyle w:val="ListParagraph"/>
        <w:numPr>
          <w:ilvl w:val="0"/>
          <w:numId w:val="34"/>
        </w:numPr>
        <w:spacing w:after="0" w:line="240" w:lineRule="auto"/>
        <w:rPr>
          <w:rFonts w:ascii="Arial" w:eastAsia="Times New Roman" w:hAnsi="Arial" w:cs="Arial"/>
          <w:bCs/>
          <w:u w:val="single"/>
          <w:lang w:val="es-ES_tradnl"/>
        </w:rPr>
      </w:pPr>
      <w:r w:rsidRPr="004340B5">
        <w:rPr>
          <w:rStyle w:val="Hyperlink"/>
          <w:rFonts w:ascii="Arial" w:hAnsi="Arial" w:cs="Arial"/>
          <w:color w:val="auto"/>
          <w:lang w:val="es-ES_tradnl"/>
        </w:rPr>
        <w:t>2416 – LA PRIVACIDAD DEL ESTUDIANTE Y EL ACCESO A LA INFORMACIÓN POR LOS PADRES DE FAMILIA</w:t>
      </w:r>
      <w:r w:rsidRPr="004340B5">
        <w:rPr>
          <w:rFonts w:ascii="Arial" w:eastAsia="Times New Roman" w:hAnsi="Arial" w:cs="Arial"/>
          <w:bCs/>
          <w:u w:val="single"/>
          <w:lang w:val="es-ES_tradnl"/>
        </w:rPr>
        <w:fldChar w:fldCharType="end"/>
      </w:r>
    </w:p>
    <w:p w14:paraId="7B0DF4E5" w14:textId="77777777" w:rsidR="00AE7EC1" w:rsidRPr="004340B5" w:rsidRDefault="00AE7EC1" w:rsidP="00215047">
      <w:pPr>
        <w:pStyle w:val="ListParagraph"/>
        <w:numPr>
          <w:ilvl w:val="1"/>
          <w:numId w:val="34"/>
        </w:numPr>
        <w:spacing w:after="0" w:line="240" w:lineRule="auto"/>
        <w:jc w:val="both"/>
        <w:rPr>
          <w:rFonts w:ascii="Arial" w:eastAsia="Times New Roman" w:hAnsi="Arial" w:cs="Arial"/>
          <w:bCs/>
          <w:u w:val="single"/>
          <w:lang w:val="es-ES_tradnl"/>
        </w:rPr>
      </w:pPr>
      <w:r w:rsidRPr="004340B5">
        <w:rPr>
          <w:rFonts w:ascii="Arial" w:hAnsi="Arial" w:cs="Arial"/>
          <w:lang w:val="es-ES_tradnl"/>
        </w:rPr>
        <w:t>Los padres de familia tienen el derecho de inspeccionar, a su petición, una encuesta o evaluación creada por terceros o cualquier instrumento utilizado en la colección de datos personales antes de que la encuesta/evaluación es administrada o distribuida por la escuela al estudiante. Los padres de familia tendrán acceso a la encuesta/evaluación o instrumento dentro de un periodo de tiempo razonable después de que el director haya recibido la solicitud.</w:t>
      </w:r>
    </w:p>
    <w:p w14:paraId="6178F6E4" w14:textId="77777777" w:rsidR="00AE7EC1" w:rsidRPr="004340B5" w:rsidRDefault="00AE7EC1" w:rsidP="00AE7EC1">
      <w:pPr>
        <w:spacing w:after="0" w:line="240" w:lineRule="auto"/>
        <w:rPr>
          <w:rFonts w:ascii="Arial" w:eastAsia="Times New Roman" w:hAnsi="Arial" w:cs="Arial"/>
          <w:b/>
          <w:bCs/>
          <w:lang w:val="es-ES_tradnl"/>
        </w:rPr>
      </w:pPr>
    </w:p>
    <w:p w14:paraId="78A472D9"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Escuelas de selección / Escuelas imán (</w:t>
      </w:r>
      <w:r w:rsidRPr="004340B5">
        <w:rPr>
          <w:rFonts w:ascii="Arial" w:eastAsia="Times New Roman" w:hAnsi="Arial" w:cs="Arial"/>
          <w:b/>
          <w:bCs/>
          <w:i/>
          <w:lang w:val="es-ES_tradnl"/>
        </w:rPr>
        <w:t>magnet</w:t>
      </w:r>
      <w:r w:rsidRPr="004340B5">
        <w:rPr>
          <w:rFonts w:ascii="Arial" w:eastAsia="Times New Roman" w:hAnsi="Arial" w:cs="Arial"/>
          <w:b/>
          <w:bCs/>
          <w:lang w:val="es-ES_tradnl"/>
        </w:rPr>
        <w:t>)</w:t>
      </w:r>
    </w:p>
    <w:p w14:paraId="57D6EFDC" w14:textId="77777777" w:rsidR="00AE7EC1" w:rsidRPr="004340B5" w:rsidRDefault="0011066F" w:rsidP="00AE7EC1">
      <w:pPr>
        <w:pStyle w:val="ListParagraph"/>
        <w:numPr>
          <w:ilvl w:val="0"/>
          <w:numId w:val="18"/>
        </w:numPr>
        <w:spacing w:after="0" w:line="240" w:lineRule="auto"/>
        <w:ind w:firstLine="0"/>
        <w:rPr>
          <w:rStyle w:val="Hyperlink"/>
          <w:rFonts w:ascii="Arial" w:eastAsia="Times New Roman" w:hAnsi="Arial" w:cs="Arial"/>
          <w:color w:val="auto"/>
          <w:u w:val="none"/>
          <w:lang w:val="es-ES_tradnl"/>
        </w:rPr>
      </w:pPr>
      <w:hyperlink r:id="rId77" w:history="1">
        <w:r w:rsidR="00AE7EC1" w:rsidRPr="004340B5">
          <w:rPr>
            <w:rStyle w:val="Hyperlink"/>
            <w:rFonts w:ascii="Arial" w:eastAsia="Times New Roman" w:hAnsi="Arial" w:cs="Arial"/>
            <w:color w:val="auto"/>
            <w:lang w:val="es-ES_tradnl"/>
          </w:rPr>
          <w:t>2370 - PROGRAMAS</w:t>
        </w:r>
      </w:hyperlink>
      <w:r w:rsidR="00AE7EC1" w:rsidRPr="004340B5">
        <w:rPr>
          <w:rStyle w:val="Hyperlink"/>
          <w:rFonts w:ascii="Arial" w:eastAsia="Times New Roman" w:hAnsi="Arial" w:cs="Arial"/>
          <w:color w:val="auto"/>
          <w:lang w:val="es-ES_tradnl"/>
        </w:rPr>
        <w:t>/ESCUELAS IMÁN (</w:t>
      </w:r>
      <w:r w:rsidR="00AE7EC1" w:rsidRPr="004340B5">
        <w:rPr>
          <w:rStyle w:val="Hyperlink"/>
          <w:rFonts w:ascii="Arial" w:eastAsia="Times New Roman" w:hAnsi="Arial" w:cs="Arial"/>
          <w:i/>
          <w:color w:val="auto"/>
          <w:lang w:val="es-ES_tradnl"/>
        </w:rPr>
        <w:t>MAGNET</w:t>
      </w:r>
      <w:r w:rsidR="00AE7EC1" w:rsidRPr="004340B5">
        <w:rPr>
          <w:rStyle w:val="Hyperlink"/>
          <w:rFonts w:ascii="Arial" w:eastAsia="Times New Roman" w:hAnsi="Arial" w:cs="Arial"/>
          <w:color w:val="auto"/>
          <w:lang w:val="es-ES_tradnl"/>
        </w:rPr>
        <w:t>)</w:t>
      </w:r>
    </w:p>
    <w:p w14:paraId="6BBC9CAB" w14:textId="77777777" w:rsidR="00AE7EC1" w:rsidRPr="004340B5" w:rsidRDefault="00AE7EC1" w:rsidP="00AE7EC1">
      <w:pPr>
        <w:pStyle w:val="ListParagraph"/>
        <w:numPr>
          <w:ilvl w:val="1"/>
          <w:numId w:val="18"/>
        </w:numPr>
        <w:spacing w:after="0" w:line="240" w:lineRule="auto"/>
        <w:ind w:left="1440"/>
        <w:jc w:val="both"/>
        <w:rPr>
          <w:rStyle w:val="Hyperlink"/>
          <w:rFonts w:ascii="Arial" w:eastAsia="Times New Roman" w:hAnsi="Arial" w:cs="Arial"/>
          <w:color w:val="auto"/>
          <w:u w:val="none"/>
          <w:lang w:val="es-ES_tradnl"/>
        </w:rPr>
      </w:pPr>
      <w:r w:rsidRPr="004340B5">
        <w:rPr>
          <w:rFonts w:ascii="Arial" w:hAnsi="Arial" w:cs="Arial"/>
          <w:lang w:val="es-ES_tradnl"/>
        </w:rPr>
        <w:t>Los programas / las escuelas imán (</w:t>
      </w:r>
      <w:r w:rsidRPr="004340B5">
        <w:rPr>
          <w:rFonts w:ascii="Arial" w:hAnsi="Arial" w:cs="Arial"/>
          <w:i/>
          <w:lang w:val="es-ES_tradnl"/>
        </w:rPr>
        <w:t>magnet</w:t>
      </w:r>
      <w:r w:rsidRPr="004340B5">
        <w:rPr>
          <w:rFonts w:ascii="Arial" w:hAnsi="Arial" w:cs="Arial"/>
          <w:lang w:val="es-ES_tradnl"/>
        </w:rPr>
        <w:t>) amplían la selección de escuelas públicas, cortan la matrícula decreciente, mitigan el hacinamiento, asisten en el cumplimiento de las provisiones requeridas Federales y Estatales de escuelas públicas de selección, acomodan los intereses de los padres de familia / estudiantes, mejoran la calidad de la educación y promueven las matrículas de los estudiantes diversos. Los programas / las escuelas imán (</w:t>
      </w:r>
      <w:r w:rsidRPr="004340B5">
        <w:rPr>
          <w:rFonts w:ascii="Arial" w:hAnsi="Arial" w:cs="Arial"/>
          <w:i/>
          <w:lang w:val="es-ES_tradnl"/>
        </w:rPr>
        <w:t>magnet</w:t>
      </w:r>
      <w:r w:rsidRPr="004340B5">
        <w:rPr>
          <w:rFonts w:ascii="Arial" w:hAnsi="Arial" w:cs="Arial"/>
          <w:lang w:val="es-ES_tradnl"/>
        </w:rPr>
        <w:t>) son programas únicos educacionales que operan dentro del Distrito, a los cuales se pueden proporcionar servicios auxiliares y/o recursos adicionales para ayudar a hacer disponibles tales experiencias educacionales a estudiantes más allá de una sola zona de asistencia escolar.</w:t>
      </w:r>
    </w:p>
    <w:p w14:paraId="3DD32C7B" w14:textId="77777777" w:rsidR="00AE7EC1" w:rsidRPr="004340B5" w:rsidRDefault="00AE7EC1" w:rsidP="00AE7EC1">
      <w:pPr>
        <w:spacing w:after="0" w:line="240" w:lineRule="auto"/>
        <w:rPr>
          <w:rFonts w:ascii="Arial" w:eastAsia="Times New Roman" w:hAnsi="Arial" w:cs="Arial"/>
          <w:highlight w:val="cyan"/>
          <w:lang w:val="es-ES_tradnl"/>
        </w:rPr>
      </w:pPr>
    </w:p>
    <w:p w14:paraId="695E34EF"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lastRenderedPageBreak/>
        <w:t>Transporte escolar / Conducta de seguridad del autobús</w:t>
      </w:r>
    </w:p>
    <w:p w14:paraId="5E21B540" w14:textId="77777777" w:rsidR="00AE7EC1" w:rsidRPr="004340B5" w:rsidRDefault="0011066F" w:rsidP="00AE7EC1">
      <w:pPr>
        <w:pStyle w:val="ListParagraph"/>
        <w:numPr>
          <w:ilvl w:val="0"/>
          <w:numId w:val="18"/>
        </w:numPr>
        <w:spacing w:after="0" w:line="240" w:lineRule="auto"/>
        <w:ind w:firstLine="0"/>
        <w:rPr>
          <w:rStyle w:val="Hyperlink"/>
          <w:rFonts w:ascii="Arial" w:eastAsia="Times New Roman" w:hAnsi="Arial" w:cs="Arial"/>
          <w:color w:val="auto"/>
          <w:u w:val="none"/>
          <w:lang w:val="es-ES_tradnl"/>
        </w:rPr>
      </w:pPr>
      <w:hyperlink r:id="rId78" w:history="1">
        <w:r w:rsidR="00AE7EC1" w:rsidRPr="004340B5">
          <w:rPr>
            <w:rStyle w:val="Hyperlink"/>
            <w:rFonts w:ascii="Arial" w:eastAsia="Times New Roman" w:hAnsi="Arial" w:cs="Arial"/>
            <w:color w:val="auto"/>
            <w:lang w:val="es-ES_tradnl"/>
          </w:rPr>
          <w:t>8600 – TRANSPORTE</w:t>
        </w:r>
      </w:hyperlink>
    </w:p>
    <w:p w14:paraId="4E333ED4" w14:textId="77777777" w:rsidR="00AE7EC1" w:rsidRPr="004340B5" w:rsidRDefault="00AE7EC1" w:rsidP="00AE7EC1">
      <w:pPr>
        <w:pStyle w:val="ListParagraph"/>
        <w:numPr>
          <w:ilvl w:val="1"/>
          <w:numId w:val="18"/>
        </w:numPr>
        <w:spacing w:after="0" w:line="240" w:lineRule="auto"/>
        <w:ind w:left="1440"/>
        <w:jc w:val="both"/>
        <w:rPr>
          <w:rFonts w:ascii="Arial" w:eastAsia="Times New Roman" w:hAnsi="Arial" w:cs="Arial"/>
          <w:lang w:val="es-ES_tradnl"/>
        </w:rPr>
      </w:pPr>
      <w:r w:rsidRPr="004340B5">
        <w:rPr>
          <w:rFonts w:ascii="Arial" w:hAnsi="Arial" w:cs="Arial"/>
          <w:lang w:val="es-ES_tradnl"/>
        </w:rPr>
        <w:t>Los estudiantes que viven más de dos millas de su escuela de vecindario serán elegibles para utilizar el transporte del autobús que proporciona el Distrito. Los estudiantes que asisten a la escuela fuera de su zona de escuela de vecindario no serán elegibles para utilizar el transporte que proporciona el Distrito.</w:t>
      </w:r>
    </w:p>
    <w:p w14:paraId="1EFE180B" w14:textId="77777777" w:rsidR="00AE7EC1" w:rsidRPr="004340B5" w:rsidRDefault="00AE7EC1" w:rsidP="00AE7EC1">
      <w:pPr>
        <w:spacing w:after="0" w:line="240" w:lineRule="auto"/>
        <w:rPr>
          <w:rFonts w:ascii="Arial" w:eastAsia="Times New Roman" w:hAnsi="Arial" w:cs="Arial"/>
          <w:b/>
          <w:bCs/>
          <w:lang w:val="es-ES_tradnl"/>
        </w:rPr>
      </w:pPr>
    </w:p>
    <w:p w14:paraId="14ED2D59"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 xml:space="preserve">Educación especial </w:t>
      </w:r>
    </w:p>
    <w:p w14:paraId="69F17084" w14:textId="77777777" w:rsidR="00AE7EC1" w:rsidRPr="004340B5" w:rsidRDefault="0011066F" w:rsidP="00AE7EC1">
      <w:pPr>
        <w:pStyle w:val="ListParagraph"/>
        <w:numPr>
          <w:ilvl w:val="0"/>
          <w:numId w:val="19"/>
        </w:numPr>
        <w:spacing w:after="0" w:line="240" w:lineRule="auto"/>
        <w:ind w:left="720"/>
        <w:jc w:val="both"/>
        <w:rPr>
          <w:rFonts w:ascii="Arial" w:eastAsia="Times New Roman" w:hAnsi="Arial" w:cs="Arial"/>
          <w:b/>
          <w:bCs/>
          <w:lang w:val="es-ES_tradnl"/>
        </w:rPr>
      </w:pPr>
      <w:hyperlink r:id="rId79" w:history="1">
        <w:r w:rsidR="00AE7EC1" w:rsidRPr="004340B5">
          <w:rPr>
            <w:rStyle w:val="Hyperlink"/>
            <w:rFonts w:ascii="Arial" w:eastAsia="Times New Roman" w:hAnsi="Arial" w:cs="Arial"/>
            <w:color w:val="auto"/>
            <w:lang w:val="es-ES_tradnl"/>
          </w:rPr>
          <w:t xml:space="preserve">2460 – EDUCACIÓN PARA ESTUDIANTES EXCEPCIONALES </w:t>
        </w:r>
      </w:hyperlink>
    </w:p>
    <w:p w14:paraId="6E767934" w14:textId="77777777" w:rsidR="00AE7EC1" w:rsidRPr="004340B5" w:rsidRDefault="00AE7EC1" w:rsidP="00215047">
      <w:pPr>
        <w:pStyle w:val="ListParagraph"/>
        <w:numPr>
          <w:ilvl w:val="0"/>
          <w:numId w:val="38"/>
        </w:numPr>
        <w:spacing w:after="0" w:line="240" w:lineRule="auto"/>
        <w:ind w:left="1440"/>
        <w:jc w:val="both"/>
        <w:rPr>
          <w:rFonts w:ascii="Arial" w:hAnsi="Arial" w:cs="Arial"/>
          <w:lang w:val="es-ES_tradnl"/>
        </w:rPr>
      </w:pPr>
      <w:r w:rsidRPr="004340B5">
        <w:rPr>
          <w:rFonts w:ascii="Arial" w:hAnsi="Arial" w:cs="Arial"/>
          <w:lang w:val="es-ES_tradnl"/>
        </w:rPr>
        <w:t xml:space="preserve">La Junta Escolar proporcionará una educación pública apropiada y gratuita para los estudiantes con discapacidades de acuerdo con las leyes, reglas y normas Estatales y Federales e implementará el documento de procedimientos que se titula </w:t>
      </w:r>
      <w:r w:rsidRPr="004340B5">
        <w:rPr>
          <w:rFonts w:ascii="Arial" w:hAnsi="Arial" w:cs="Arial"/>
          <w:i/>
          <w:lang w:val="es-ES_tradnl"/>
        </w:rPr>
        <w:t>Exceptional Student Education Policies and Procedures</w:t>
      </w:r>
      <w:r w:rsidRPr="004340B5">
        <w:rPr>
          <w:rFonts w:ascii="Arial" w:hAnsi="Arial" w:cs="Arial"/>
          <w:lang w:val="es-ES_tradnl"/>
        </w:rPr>
        <w:t>.</w:t>
      </w:r>
      <w:r w:rsidRPr="004340B5">
        <w:rPr>
          <w:rFonts w:ascii="Arial" w:eastAsia="Times New Roman" w:hAnsi="Arial" w:cs="Arial"/>
          <w:lang w:val="es-ES_tradnl"/>
        </w:rPr>
        <w:t>   </w:t>
      </w:r>
    </w:p>
    <w:p w14:paraId="5214A664" w14:textId="77777777" w:rsidR="00AE7EC1" w:rsidRPr="004340B5" w:rsidRDefault="00AE7EC1" w:rsidP="00AE7EC1">
      <w:pPr>
        <w:pStyle w:val="ListParagraph"/>
        <w:spacing w:after="0" w:line="240" w:lineRule="auto"/>
        <w:ind w:left="1080"/>
        <w:jc w:val="both"/>
        <w:rPr>
          <w:rFonts w:ascii="Arial" w:eastAsia="Times New Roman" w:hAnsi="Arial" w:cs="Arial"/>
          <w:lang w:val="es-ES_tradnl"/>
        </w:rPr>
      </w:pPr>
      <w:r w:rsidRPr="004340B5">
        <w:rPr>
          <w:rFonts w:ascii="Arial" w:eastAsia="Times New Roman" w:hAnsi="Arial" w:cs="Arial"/>
          <w:lang w:val="es-ES_tradnl"/>
        </w:rPr>
        <w:t xml:space="preserve">         </w:t>
      </w:r>
    </w:p>
    <w:p w14:paraId="7D4036BF"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 xml:space="preserve">Actividades estudiantiles </w:t>
      </w:r>
    </w:p>
    <w:p w14:paraId="23813739" w14:textId="77777777" w:rsidR="00AE7EC1" w:rsidRPr="004340B5" w:rsidRDefault="0011066F" w:rsidP="00AE7EC1">
      <w:pPr>
        <w:pStyle w:val="ListParagraph"/>
        <w:numPr>
          <w:ilvl w:val="0"/>
          <w:numId w:val="19"/>
        </w:numPr>
        <w:spacing w:after="0" w:line="240" w:lineRule="auto"/>
        <w:ind w:firstLine="0"/>
        <w:rPr>
          <w:rStyle w:val="Hyperlink"/>
          <w:rFonts w:ascii="Arial" w:eastAsia="Times New Roman" w:hAnsi="Arial" w:cs="Arial"/>
          <w:color w:val="auto"/>
          <w:u w:val="none"/>
          <w:lang w:val="es-ES_tradnl"/>
        </w:rPr>
      </w:pPr>
      <w:hyperlink r:id="rId80" w:history="1">
        <w:r w:rsidR="00AE7EC1" w:rsidRPr="004340B5">
          <w:rPr>
            <w:rStyle w:val="Hyperlink"/>
            <w:rFonts w:ascii="Arial" w:eastAsia="Times New Roman" w:hAnsi="Arial" w:cs="Arial"/>
            <w:color w:val="auto"/>
            <w:lang w:val="es-ES_tradnl"/>
          </w:rPr>
          <w:t>5845 - ACTIVIDADES</w:t>
        </w:r>
      </w:hyperlink>
      <w:r w:rsidR="00AE7EC1" w:rsidRPr="004340B5">
        <w:rPr>
          <w:rStyle w:val="Hyperlink"/>
          <w:rFonts w:ascii="Arial" w:eastAsia="Times New Roman" w:hAnsi="Arial" w:cs="Arial"/>
          <w:color w:val="auto"/>
          <w:lang w:val="es-ES_tradnl"/>
        </w:rPr>
        <w:t xml:space="preserve"> ESTUDIANTILES</w:t>
      </w:r>
    </w:p>
    <w:p w14:paraId="2F3046AC" w14:textId="77777777" w:rsidR="00AE7EC1" w:rsidRPr="004340B5" w:rsidRDefault="00AE7EC1" w:rsidP="00AE7EC1">
      <w:pPr>
        <w:pStyle w:val="ListParagraph"/>
        <w:numPr>
          <w:ilvl w:val="1"/>
          <w:numId w:val="19"/>
        </w:numPr>
        <w:spacing w:after="0" w:line="240" w:lineRule="auto"/>
        <w:ind w:left="1440"/>
        <w:jc w:val="both"/>
        <w:rPr>
          <w:rFonts w:ascii="Arial" w:eastAsia="Times New Roman" w:hAnsi="Arial" w:cs="Arial"/>
          <w:lang w:val="es-ES_tradnl"/>
        </w:rPr>
      </w:pPr>
      <w:r w:rsidRPr="004340B5">
        <w:rPr>
          <w:rFonts w:ascii="Arial" w:hAnsi="Arial" w:cs="Arial"/>
          <w:lang w:val="es-ES_tradnl"/>
        </w:rPr>
        <w:t>Todos los clubes y las organizaciones aprobados por el director para operar dentro de la escuela deben cumplir con esta política del distrito. El estudiante que desee representar a la escuela mediante competencias o funciones inter-escolares debe cumplir con los criterios establecidos en la política.</w:t>
      </w:r>
    </w:p>
    <w:p w14:paraId="6A13FA77" w14:textId="77777777" w:rsidR="00AE7EC1" w:rsidRPr="004340B5" w:rsidRDefault="00AE7EC1" w:rsidP="00AE7EC1">
      <w:pPr>
        <w:spacing w:after="0" w:line="240" w:lineRule="auto"/>
        <w:rPr>
          <w:rFonts w:ascii="Arial" w:eastAsia="Times New Roman" w:hAnsi="Arial" w:cs="Arial"/>
          <w:b/>
          <w:bCs/>
          <w:highlight w:val="cyan"/>
          <w:lang w:val="es-ES_tradnl"/>
        </w:rPr>
      </w:pPr>
    </w:p>
    <w:p w14:paraId="1B7C9A19"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Expediente del estudiante / Acceso al expediente del estudiante</w:t>
      </w:r>
    </w:p>
    <w:p w14:paraId="16307605" w14:textId="77777777" w:rsidR="00AE7EC1" w:rsidRPr="004340B5" w:rsidRDefault="0011066F" w:rsidP="00AE7EC1">
      <w:pPr>
        <w:pStyle w:val="ListParagraph"/>
        <w:numPr>
          <w:ilvl w:val="0"/>
          <w:numId w:val="16"/>
        </w:numPr>
        <w:spacing w:after="0" w:line="240" w:lineRule="auto"/>
        <w:ind w:firstLine="0"/>
        <w:rPr>
          <w:rStyle w:val="Hyperlink"/>
          <w:rFonts w:ascii="Arial" w:eastAsia="Times New Roman" w:hAnsi="Arial" w:cs="Arial"/>
          <w:color w:val="auto"/>
          <w:u w:val="none"/>
          <w:lang w:val="es-ES_tradnl"/>
        </w:rPr>
      </w:pPr>
      <w:hyperlink r:id="rId81" w:history="1">
        <w:r w:rsidR="00AE7EC1" w:rsidRPr="004340B5">
          <w:rPr>
            <w:rStyle w:val="Hyperlink"/>
            <w:rFonts w:ascii="Arial" w:eastAsia="Times New Roman" w:hAnsi="Arial" w:cs="Arial"/>
            <w:color w:val="auto"/>
            <w:lang w:val="es-ES_tradnl"/>
          </w:rPr>
          <w:t>8330 – EXPEDIENTE DEL ES</w:t>
        </w:r>
      </w:hyperlink>
      <w:r w:rsidR="00AE7EC1" w:rsidRPr="004340B5">
        <w:rPr>
          <w:rStyle w:val="Hyperlink"/>
          <w:rFonts w:ascii="Arial" w:eastAsia="Times New Roman" w:hAnsi="Arial" w:cs="Arial"/>
          <w:color w:val="auto"/>
          <w:lang w:val="es-ES_tradnl"/>
        </w:rPr>
        <w:t>TUDIANTE</w:t>
      </w:r>
    </w:p>
    <w:p w14:paraId="5C2C557D" w14:textId="77777777" w:rsidR="00AE7EC1" w:rsidRPr="004340B5" w:rsidRDefault="00AE7EC1" w:rsidP="00215047">
      <w:pPr>
        <w:pStyle w:val="ListParagraph"/>
        <w:numPr>
          <w:ilvl w:val="0"/>
          <w:numId w:val="39"/>
        </w:numPr>
        <w:spacing w:after="0" w:line="240" w:lineRule="auto"/>
        <w:ind w:left="1440"/>
        <w:jc w:val="both"/>
        <w:rPr>
          <w:rFonts w:ascii="Arial" w:hAnsi="Arial" w:cs="Arial"/>
          <w:lang w:val="es-ES_tradnl"/>
        </w:rPr>
      </w:pPr>
      <w:r w:rsidRPr="004340B5">
        <w:rPr>
          <w:rFonts w:ascii="Arial" w:hAnsi="Arial" w:cs="Arial"/>
          <w:lang w:val="es-ES_tradnl"/>
        </w:rPr>
        <w:t>Los padres de familia y los estudiantes elegibles tienen el derecho de tener acceso al expediente del estudiante, incluyendo el derecho de inspeccionar y revisar dicho expediente y tienen el derecho de renunciar al acceso al expediente educacional bajo ciertas circunstancias. Consentimiento previo por escrito de uno de los padres de familia, del tutor o del estudiante elegible se obtendrá antes de divulgar datos personales de identificación, excepto bajo ciertas circunstancias.</w:t>
      </w:r>
    </w:p>
    <w:p w14:paraId="2BD874AD" w14:textId="77777777" w:rsidR="00AE7EC1" w:rsidRPr="004340B5" w:rsidRDefault="00AE7EC1" w:rsidP="00AE7EC1">
      <w:pPr>
        <w:pStyle w:val="ListParagraph"/>
        <w:spacing w:after="0" w:line="240" w:lineRule="auto"/>
        <w:ind w:left="1080"/>
        <w:jc w:val="both"/>
        <w:rPr>
          <w:rFonts w:ascii="Arial" w:eastAsia="Times New Roman" w:hAnsi="Arial" w:cs="Arial"/>
          <w:lang w:val="es-ES_tradnl"/>
        </w:rPr>
      </w:pPr>
    </w:p>
    <w:p w14:paraId="2A00E9A4" w14:textId="77777777" w:rsidR="00AE7EC1" w:rsidRPr="004340B5" w:rsidRDefault="0011066F" w:rsidP="00AE7EC1">
      <w:pPr>
        <w:pStyle w:val="ListParagraph"/>
        <w:numPr>
          <w:ilvl w:val="0"/>
          <w:numId w:val="16"/>
        </w:numPr>
        <w:spacing w:after="0" w:line="240" w:lineRule="auto"/>
        <w:ind w:firstLine="0"/>
        <w:rPr>
          <w:rStyle w:val="Hyperlink"/>
          <w:rFonts w:ascii="Arial" w:eastAsia="Times New Roman" w:hAnsi="Arial" w:cs="Arial"/>
          <w:color w:val="auto"/>
          <w:u w:val="none"/>
          <w:lang w:val="es-ES_tradnl"/>
        </w:rPr>
      </w:pPr>
      <w:hyperlink r:id="rId82" w:history="1">
        <w:r w:rsidR="00AE7EC1" w:rsidRPr="004340B5">
          <w:rPr>
            <w:rStyle w:val="Hyperlink"/>
            <w:rFonts w:ascii="Arial" w:eastAsia="Times New Roman" w:hAnsi="Arial" w:cs="Arial"/>
            <w:color w:val="auto"/>
            <w:lang w:val="es-ES_tradnl"/>
          </w:rPr>
          <w:t>8350 - CONFIDENCIALIDAD</w:t>
        </w:r>
      </w:hyperlink>
    </w:p>
    <w:p w14:paraId="000FF56D" w14:textId="77777777" w:rsidR="00AE7EC1" w:rsidRPr="004340B5" w:rsidRDefault="00AE7EC1" w:rsidP="00AE7EC1">
      <w:pPr>
        <w:pStyle w:val="ListParagraph"/>
        <w:numPr>
          <w:ilvl w:val="1"/>
          <w:numId w:val="16"/>
        </w:numPr>
        <w:tabs>
          <w:tab w:val="left" w:pos="4170"/>
        </w:tabs>
        <w:spacing w:after="0" w:line="240" w:lineRule="auto"/>
        <w:ind w:left="1440"/>
        <w:jc w:val="both"/>
        <w:rPr>
          <w:rFonts w:ascii="Arial" w:eastAsia="Times New Roman" w:hAnsi="Arial" w:cs="Arial"/>
          <w:b/>
          <w:bCs/>
          <w:lang w:val="es-ES_tradnl"/>
        </w:rPr>
      </w:pPr>
      <w:r w:rsidRPr="004340B5">
        <w:rPr>
          <w:rFonts w:ascii="Arial" w:hAnsi="Arial" w:cs="Arial"/>
          <w:lang w:val="es-ES_tradnl"/>
        </w:rPr>
        <w:t xml:space="preserve">El expediente educacional del estudiante y todos los datos personales de identificación no serán adecuadamente divulgados excepto bajo la condición que la información que ha de ser transferida no será posteriormente divulgada a ningún tercero sin obtener consentimiento previo de uno de los padres de familia o adulto/estudiante elegible. </w:t>
      </w:r>
    </w:p>
    <w:p w14:paraId="7F46F697" w14:textId="77777777" w:rsidR="00AE7EC1" w:rsidRPr="004340B5" w:rsidRDefault="00AE7EC1" w:rsidP="00AE7EC1">
      <w:pPr>
        <w:spacing w:after="0" w:line="240" w:lineRule="auto"/>
        <w:rPr>
          <w:rFonts w:ascii="Arial" w:eastAsia="Times New Roman" w:hAnsi="Arial" w:cs="Arial"/>
          <w:b/>
          <w:bCs/>
          <w:highlight w:val="cyan"/>
          <w:lang w:val="es-ES_tradnl"/>
        </w:rPr>
      </w:pPr>
    </w:p>
    <w:p w14:paraId="606EEE33"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Servicios al estudiante</w:t>
      </w:r>
    </w:p>
    <w:p w14:paraId="1AB4FF02" w14:textId="77777777" w:rsidR="00AE7EC1" w:rsidRPr="004340B5" w:rsidRDefault="0011066F" w:rsidP="00AE7EC1">
      <w:pPr>
        <w:pStyle w:val="ListParagraph"/>
        <w:numPr>
          <w:ilvl w:val="0"/>
          <w:numId w:val="18"/>
        </w:numPr>
        <w:spacing w:after="0" w:line="240" w:lineRule="auto"/>
        <w:ind w:firstLine="0"/>
        <w:rPr>
          <w:rStyle w:val="Hyperlink"/>
          <w:rFonts w:ascii="Arial" w:eastAsia="Times New Roman" w:hAnsi="Arial" w:cs="Arial"/>
          <w:color w:val="auto"/>
          <w:u w:val="none"/>
          <w:lang w:val="es-ES_tradnl"/>
        </w:rPr>
      </w:pPr>
      <w:hyperlink r:id="rId83" w:history="1">
        <w:r w:rsidR="00AE7EC1" w:rsidRPr="004340B5">
          <w:rPr>
            <w:rStyle w:val="Hyperlink"/>
            <w:rFonts w:ascii="Arial" w:eastAsia="Times New Roman" w:hAnsi="Arial" w:cs="Arial"/>
            <w:color w:val="auto"/>
            <w:lang w:val="es-ES_tradnl"/>
          </w:rPr>
          <w:t>2290 - EDUCACIÓN</w:t>
        </w:r>
      </w:hyperlink>
      <w:r w:rsidR="00AE7EC1" w:rsidRPr="004340B5">
        <w:rPr>
          <w:rStyle w:val="Hyperlink"/>
          <w:rFonts w:ascii="Arial" w:eastAsia="Times New Roman" w:hAnsi="Arial" w:cs="Arial"/>
          <w:color w:val="auto"/>
          <w:lang w:val="es-ES_tradnl"/>
        </w:rPr>
        <w:t xml:space="preserve"> CÍVICA</w:t>
      </w:r>
    </w:p>
    <w:p w14:paraId="2CA7B975" w14:textId="77777777" w:rsidR="00AE7EC1" w:rsidRPr="004340B5" w:rsidRDefault="00AE7EC1" w:rsidP="00AE7EC1">
      <w:pPr>
        <w:pStyle w:val="ListParagraph"/>
        <w:numPr>
          <w:ilvl w:val="1"/>
          <w:numId w:val="18"/>
        </w:numPr>
        <w:spacing w:after="0" w:line="240" w:lineRule="auto"/>
        <w:ind w:left="1440"/>
        <w:jc w:val="both"/>
        <w:rPr>
          <w:rFonts w:ascii="Arial" w:eastAsia="Times New Roman" w:hAnsi="Arial" w:cs="Arial"/>
          <w:lang w:val="es-ES_tradnl"/>
        </w:rPr>
      </w:pPr>
      <w:r w:rsidRPr="004340B5">
        <w:rPr>
          <w:rFonts w:ascii="Arial" w:hAnsi="Arial" w:cs="Arial"/>
          <w:lang w:val="es-ES_tradnl"/>
        </w:rPr>
        <w:t xml:space="preserve">La Junta Escolar asistirá a todos los estudiantes en el desarrollo de los valores básicos y de la fuerza de carácter necesaria para convertirse en ciudadanos buenos y responsables en el hogar, en la escuela y en la comunidad. Existen nueve valores básicos que forman la base para el programa de educación cívica. Dichos valores son Civismo, Cooperación, Equidad, Honestidad, Amabilidad, Integridad, Búsqueda de la Excelencia, Respeto y Responsabilidad. </w:t>
      </w:r>
    </w:p>
    <w:p w14:paraId="39828D27" w14:textId="77777777" w:rsidR="00AE7EC1" w:rsidRPr="004340B5" w:rsidRDefault="00AE7EC1" w:rsidP="00AE7EC1">
      <w:pPr>
        <w:spacing w:after="0" w:line="240" w:lineRule="auto"/>
        <w:jc w:val="both"/>
        <w:rPr>
          <w:rFonts w:ascii="Arial" w:eastAsia="Times New Roman" w:hAnsi="Arial" w:cs="Arial"/>
          <w:lang w:val="es-ES_tradnl"/>
        </w:rPr>
      </w:pPr>
    </w:p>
    <w:p w14:paraId="606DEE3A" w14:textId="77777777" w:rsidR="00AE7EC1" w:rsidRPr="004340B5" w:rsidRDefault="0011066F" w:rsidP="00AE7EC1">
      <w:pPr>
        <w:pStyle w:val="ListParagraph"/>
        <w:numPr>
          <w:ilvl w:val="0"/>
          <w:numId w:val="18"/>
        </w:numPr>
        <w:spacing w:after="0" w:line="240" w:lineRule="auto"/>
        <w:ind w:firstLine="0"/>
        <w:rPr>
          <w:rStyle w:val="Hyperlink"/>
          <w:rFonts w:ascii="Arial" w:eastAsia="Times New Roman" w:hAnsi="Arial" w:cs="Arial"/>
          <w:color w:val="auto"/>
          <w:u w:val="none"/>
          <w:lang w:val="es-ES_tradnl"/>
        </w:rPr>
      </w:pPr>
      <w:hyperlink r:id="rId84" w:history="1">
        <w:r w:rsidR="00AE7EC1" w:rsidRPr="004340B5">
          <w:rPr>
            <w:rStyle w:val="Hyperlink"/>
            <w:rFonts w:ascii="Arial" w:eastAsia="Times New Roman" w:hAnsi="Arial" w:cs="Arial"/>
            <w:color w:val="auto"/>
            <w:lang w:val="es-ES_tradnl"/>
          </w:rPr>
          <w:t>5530 - PREVENCIÓN</w:t>
        </w:r>
      </w:hyperlink>
      <w:r w:rsidR="00AE7EC1" w:rsidRPr="004340B5">
        <w:rPr>
          <w:rStyle w:val="Hyperlink"/>
          <w:rFonts w:ascii="Arial" w:eastAsia="Times New Roman" w:hAnsi="Arial" w:cs="Arial"/>
          <w:color w:val="auto"/>
          <w:lang w:val="es-ES_tradnl"/>
        </w:rPr>
        <w:t xml:space="preserve"> DEL USO DE DROGAS</w:t>
      </w:r>
    </w:p>
    <w:p w14:paraId="745917D6" w14:textId="77777777" w:rsidR="00AE7EC1" w:rsidRPr="004340B5" w:rsidRDefault="00AE7EC1" w:rsidP="00AE7EC1">
      <w:pPr>
        <w:pStyle w:val="ListParagraph"/>
        <w:numPr>
          <w:ilvl w:val="1"/>
          <w:numId w:val="18"/>
        </w:numPr>
        <w:tabs>
          <w:tab w:val="left" w:pos="1440"/>
        </w:tabs>
        <w:spacing w:after="0" w:line="240" w:lineRule="auto"/>
        <w:ind w:left="1440"/>
        <w:jc w:val="both"/>
        <w:rPr>
          <w:rFonts w:ascii="Arial" w:eastAsia="Times New Roman" w:hAnsi="Arial" w:cs="Arial"/>
          <w:lang w:val="es-ES_tradnl"/>
        </w:rPr>
      </w:pPr>
      <w:r w:rsidRPr="004340B5">
        <w:rPr>
          <w:rFonts w:ascii="Arial" w:hAnsi="Arial" w:cs="Arial"/>
          <w:lang w:val="es-ES_tradnl"/>
        </w:rPr>
        <w:t>Las escuelas lucharán para prevenir el abuso de drogas y ayudar a los toxicómanos con medios educacionales.</w:t>
      </w:r>
    </w:p>
    <w:p w14:paraId="18F454BF" w14:textId="77777777" w:rsidR="00AE7EC1" w:rsidRPr="004340B5" w:rsidRDefault="00AE7EC1" w:rsidP="00AE7EC1">
      <w:pPr>
        <w:pStyle w:val="ListParagraph"/>
        <w:numPr>
          <w:ilvl w:val="1"/>
          <w:numId w:val="18"/>
        </w:numPr>
        <w:tabs>
          <w:tab w:val="left" w:pos="1440"/>
        </w:tabs>
        <w:spacing w:after="0" w:line="240" w:lineRule="auto"/>
        <w:ind w:left="1440"/>
        <w:jc w:val="both"/>
        <w:rPr>
          <w:rFonts w:ascii="Arial" w:eastAsia="Times New Roman" w:hAnsi="Arial" w:cs="Arial"/>
          <w:lang w:val="es-ES_tradnl"/>
        </w:rPr>
      </w:pPr>
      <w:r w:rsidRPr="004340B5">
        <w:rPr>
          <w:rFonts w:ascii="Arial" w:hAnsi="Arial" w:cs="Arial"/>
          <w:lang w:val="es-ES_tradnl"/>
        </w:rPr>
        <w:lastRenderedPageBreak/>
        <w:t>El uso, la posesión, la ocultación o la distribución de cualquier droga o parafernalia relacionada con las drogas, o el uso indebido de un producto que contiene una substancia que es capaz de proporcionar un efecto de intoxicación o que modifica el estado de ánimo, o el uso indebido de cualquier medicamento de venta libre o sustancias prohibidas en los planteles escolares, en los vehículos escolares y en cualquier evento patrocinado por la escuela.</w:t>
      </w:r>
    </w:p>
    <w:p w14:paraId="7063DB5B" w14:textId="77777777" w:rsidR="00AE7EC1" w:rsidRPr="004340B5" w:rsidRDefault="00AE7EC1" w:rsidP="00AE7EC1">
      <w:pPr>
        <w:spacing w:after="0" w:line="240" w:lineRule="auto"/>
        <w:rPr>
          <w:rFonts w:ascii="Arial" w:eastAsia="Times New Roman" w:hAnsi="Arial" w:cs="Arial"/>
          <w:b/>
          <w:bCs/>
          <w:lang w:val="es-ES_tradnl"/>
        </w:rPr>
      </w:pPr>
    </w:p>
    <w:p w14:paraId="41E32633"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Título I – Programa a nivel escolar</w:t>
      </w:r>
    </w:p>
    <w:p w14:paraId="423D3AFC" w14:textId="77777777" w:rsidR="00AE7EC1" w:rsidRPr="004340B5" w:rsidRDefault="0011066F" w:rsidP="00AE7EC1">
      <w:pPr>
        <w:pStyle w:val="ListParagraph"/>
        <w:numPr>
          <w:ilvl w:val="0"/>
          <w:numId w:val="19"/>
        </w:numPr>
        <w:spacing w:after="0" w:line="240" w:lineRule="auto"/>
        <w:ind w:firstLine="0"/>
        <w:rPr>
          <w:rStyle w:val="Hyperlink"/>
          <w:rFonts w:ascii="Arial" w:eastAsia="Times New Roman" w:hAnsi="Arial" w:cs="Arial"/>
          <w:color w:val="auto"/>
          <w:u w:val="none"/>
          <w:lang w:val="es-ES_tradnl"/>
        </w:rPr>
      </w:pPr>
      <w:hyperlink r:id="rId85" w:history="1">
        <w:r w:rsidR="00AE7EC1" w:rsidRPr="004340B5">
          <w:rPr>
            <w:rStyle w:val="Hyperlink"/>
            <w:rFonts w:ascii="Arial" w:eastAsia="Times New Roman" w:hAnsi="Arial" w:cs="Arial"/>
            <w:color w:val="auto"/>
            <w:lang w:val="es-ES_tradnl"/>
          </w:rPr>
          <w:t>2261 - SERVICIOS</w:t>
        </w:r>
      </w:hyperlink>
      <w:r w:rsidR="00AE7EC1" w:rsidRPr="004340B5">
        <w:rPr>
          <w:rStyle w:val="Hyperlink"/>
          <w:rFonts w:ascii="Arial" w:eastAsia="Times New Roman" w:hAnsi="Arial" w:cs="Arial"/>
          <w:color w:val="auto"/>
          <w:lang w:val="es-ES_tradnl"/>
        </w:rPr>
        <w:t xml:space="preserve"> DE TÍTULO I</w:t>
      </w:r>
    </w:p>
    <w:p w14:paraId="420CA1D3" w14:textId="77777777" w:rsidR="00AE7EC1" w:rsidRPr="004340B5" w:rsidRDefault="00AE7EC1" w:rsidP="00AE7EC1">
      <w:pPr>
        <w:pStyle w:val="ListParagraph"/>
        <w:numPr>
          <w:ilvl w:val="1"/>
          <w:numId w:val="19"/>
        </w:numPr>
        <w:tabs>
          <w:tab w:val="left" w:pos="1440"/>
        </w:tabs>
        <w:spacing w:after="0" w:line="240" w:lineRule="auto"/>
        <w:ind w:left="1440" w:hanging="270"/>
        <w:jc w:val="both"/>
        <w:rPr>
          <w:rFonts w:ascii="Arial" w:eastAsia="Times New Roman" w:hAnsi="Arial" w:cs="Arial"/>
          <w:lang w:val="es-ES_tradnl"/>
        </w:rPr>
      </w:pPr>
      <w:r w:rsidRPr="004340B5">
        <w:rPr>
          <w:rFonts w:ascii="Arial" w:hAnsi="Arial" w:cs="Arial"/>
          <w:lang w:val="es-ES_tradnl"/>
        </w:rPr>
        <w:t xml:space="preserve">La Junta Escolar mejorará el programa educacional de los estudiantes de bajos recursos mediante el uso de fondos Federales, de acuerdo con todos los requisitos Federales o estatutarios como se están establecidos en la ley </w:t>
      </w:r>
      <w:r w:rsidRPr="004340B5">
        <w:rPr>
          <w:rFonts w:ascii="Arial" w:hAnsi="Arial" w:cs="Arial"/>
          <w:i/>
          <w:lang w:val="es-ES_tradnl"/>
        </w:rPr>
        <w:t>Elementary and Secondary School Improvement Act</w:t>
      </w:r>
      <w:r w:rsidRPr="004340B5">
        <w:rPr>
          <w:rFonts w:ascii="Arial" w:hAnsi="Arial" w:cs="Arial"/>
          <w:lang w:val="es-ES_tradnl"/>
        </w:rPr>
        <w:t xml:space="preserve"> del 1965 y sus enmiendas.</w:t>
      </w:r>
    </w:p>
    <w:p w14:paraId="79A8F20B" w14:textId="77777777" w:rsidR="00AE7EC1" w:rsidRPr="004340B5" w:rsidRDefault="00AE7EC1" w:rsidP="00AE7EC1">
      <w:pPr>
        <w:spacing w:after="0" w:line="240" w:lineRule="auto"/>
        <w:rPr>
          <w:rFonts w:ascii="Arial" w:eastAsia="Times New Roman" w:hAnsi="Arial" w:cs="Arial"/>
          <w:b/>
          <w:bCs/>
          <w:lang w:val="es-ES_tradnl"/>
        </w:rPr>
      </w:pPr>
    </w:p>
    <w:p w14:paraId="615A7A64"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Visitantes</w:t>
      </w:r>
    </w:p>
    <w:p w14:paraId="67164BD5" w14:textId="77777777" w:rsidR="00AE7EC1" w:rsidRPr="004340B5" w:rsidRDefault="0011066F" w:rsidP="00AE7EC1">
      <w:pPr>
        <w:pStyle w:val="ListParagraph"/>
        <w:numPr>
          <w:ilvl w:val="0"/>
          <w:numId w:val="19"/>
        </w:numPr>
        <w:spacing w:after="0" w:line="240" w:lineRule="auto"/>
        <w:ind w:firstLine="0"/>
        <w:rPr>
          <w:rFonts w:ascii="Arial" w:eastAsia="Times New Roman" w:hAnsi="Arial" w:cs="Arial"/>
          <w:lang w:val="es-ES_tradnl"/>
        </w:rPr>
      </w:pPr>
      <w:hyperlink r:id="rId86" w:history="1">
        <w:r w:rsidR="00AE7EC1" w:rsidRPr="004340B5">
          <w:rPr>
            <w:rStyle w:val="Hyperlink"/>
            <w:rFonts w:ascii="Arial" w:eastAsia="Times New Roman" w:hAnsi="Arial" w:cs="Arial"/>
            <w:color w:val="auto"/>
            <w:lang w:val="es-ES_tradnl"/>
          </w:rPr>
          <w:t>9150 – VISITANTES</w:t>
        </w:r>
      </w:hyperlink>
      <w:r w:rsidR="00AE7EC1" w:rsidRPr="004340B5">
        <w:rPr>
          <w:rStyle w:val="Hyperlink"/>
          <w:rFonts w:ascii="Arial" w:eastAsia="Times New Roman" w:hAnsi="Arial" w:cs="Arial"/>
          <w:color w:val="auto"/>
          <w:lang w:val="es-ES_tradnl"/>
        </w:rPr>
        <w:t xml:space="preserve"> A LAS ESCUELAS</w:t>
      </w:r>
      <w:r w:rsidR="00AE7EC1" w:rsidRPr="004340B5">
        <w:rPr>
          <w:rFonts w:ascii="Arial" w:eastAsia="Times New Roman" w:hAnsi="Arial" w:cs="Arial"/>
          <w:lang w:val="es-ES_tradnl"/>
        </w:rPr>
        <w:t xml:space="preserve">  </w:t>
      </w:r>
    </w:p>
    <w:p w14:paraId="5D680DBB" w14:textId="77777777" w:rsidR="00AE7EC1" w:rsidRPr="004340B5" w:rsidRDefault="00AE7EC1" w:rsidP="00AE7EC1">
      <w:pPr>
        <w:pStyle w:val="ListParagraph"/>
        <w:numPr>
          <w:ilvl w:val="1"/>
          <w:numId w:val="19"/>
        </w:numPr>
        <w:spacing w:before="100" w:beforeAutospacing="1" w:after="100" w:afterAutospacing="1" w:line="240" w:lineRule="auto"/>
        <w:ind w:left="1530"/>
        <w:jc w:val="both"/>
        <w:rPr>
          <w:rFonts w:ascii="Arial" w:eastAsia="Times New Roman" w:hAnsi="Arial" w:cs="Arial"/>
          <w:lang w:val="es-ES_tradnl"/>
        </w:rPr>
      </w:pPr>
      <w:r w:rsidRPr="004340B5">
        <w:rPr>
          <w:rFonts w:ascii="Arial" w:eastAsia="Times New Roman" w:hAnsi="Arial" w:cs="Arial"/>
          <w:lang w:val="es-ES_tradnl"/>
        </w:rPr>
        <w:t>Se anima a los padres de familia, otros adultos residentes de la comunidad y educadores interesados de visitar a las escuelas.</w:t>
      </w:r>
    </w:p>
    <w:p w14:paraId="7BE3B996" w14:textId="77777777" w:rsidR="00AE7EC1" w:rsidRPr="004340B5" w:rsidRDefault="00AE7EC1" w:rsidP="00AE7EC1">
      <w:pPr>
        <w:pStyle w:val="ListParagraph"/>
        <w:numPr>
          <w:ilvl w:val="1"/>
          <w:numId w:val="19"/>
        </w:numPr>
        <w:spacing w:before="100" w:beforeAutospacing="1" w:after="100" w:afterAutospacing="1" w:line="240" w:lineRule="auto"/>
        <w:ind w:left="1530"/>
        <w:jc w:val="both"/>
        <w:rPr>
          <w:rFonts w:ascii="Arial" w:eastAsia="Times New Roman" w:hAnsi="Arial" w:cs="Arial"/>
          <w:lang w:val="es-ES_tradnl"/>
        </w:rPr>
      </w:pPr>
      <w:r w:rsidRPr="004340B5">
        <w:rPr>
          <w:rFonts w:ascii="Arial" w:eastAsia="Times New Roman" w:hAnsi="Arial" w:cs="Arial"/>
          <w:lang w:val="es-ES_tradnl"/>
        </w:rPr>
        <w:t>No obstante, el Director tiene la autoridad de prohibir la entrada de cualquier persona a la escuela o de expulsar a cualquier persona cuando existen motivos para creer que la presencia de dicha persona será perjudicial. Si el individuo se niega a abandonar el plantel escolar o crea una perturbación, el director tiene la autoridad de solicitar asistencia de la Policía de las Escuelas o de la agencia de la policía local para retirar al individuo.</w:t>
      </w:r>
    </w:p>
    <w:p w14:paraId="6A53BCF4" w14:textId="77777777" w:rsidR="00AE7EC1" w:rsidRPr="004340B5" w:rsidRDefault="00AE7EC1" w:rsidP="00AE7EC1">
      <w:pPr>
        <w:spacing w:after="0" w:line="240" w:lineRule="auto"/>
        <w:rPr>
          <w:rFonts w:ascii="Arial" w:eastAsia="Times New Roman" w:hAnsi="Arial" w:cs="Arial"/>
          <w:b/>
          <w:bCs/>
          <w:lang w:val="es-ES_tradnl"/>
        </w:rPr>
      </w:pPr>
      <w:r w:rsidRPr="004340B5">
        <w:rPr>
          <w:rFonts w:ascii="Arial" w:eastAsia="Times New Roman" w:hAnsi="Arial" w:cs="Arial"/>
          <w:b/>
          <w:bCs/>
          <w:lang w:val="es-ES_tradnl"/>
        </w:rPr>
        <w:t>Programa de voluntarios</w:t>
      </w:r>
    </w:p>
    <w:p w14:paraId="2984DA72" w14:textId="77777777" w:rsidR="00AE7EC1" w:rsidRPr="004340B5" w:rsidRDefault="0011066F" w:rsidP="00AE7EC1">
      <w:pPr>
        <w:pStyle w:val="ListParagraph"/>
        <w:numPr>
          <w:ilvl w:val="0"/>
          <w:numId w:val="19"/>
        </w:numPr>
        <w:spacing w:after="0" w:line="240" w:lineRule="auto"/>
        <w:ind w:firstLine="0"/>
        <w:rPr>
          <w:rStyle w:val="Hyperlink"/>
          <w:rFonts w:ascii="Arial" w:eastAsia="Times New Roman" w:hAnsi="Arial" w:cs="Arial"/>
          <w:color w:val="auto"/>
          <w:u w:val="none"/>
          <w:lang w:val="es-ES_tradnl"/>
        </w:rPr>
      </w:pPr>
      <w:hyperlink r:id="rId87" w:history="1">
        <w:r w:rsidR="00AE7EC1" w:rsidRPr="004340B5">
          <w:rPr>
            <w:rStyle w:val="Hyperlink"/>
            <w:rFonts w:ascii="Arial" w:eastAsia="Times New Roman" w:hAnsi="Arial" w:cs="Arial"/>
            <w:color w:val="auto"/>
            <w:lang w:val="es-ES_tradnl"/>
          </w:rPr>
          <w:t>2430.01 - VOLUNTARIOS</w:t>
        </w:r>
      </w:hyperlink>
      <w:r w:rsidR="00AE7EC1" w:rsidRPr="004340B5">
        <w:rPr>
          <w:rStyle w:val="Hyperlink"/>
          <w:rFonts w:ascii="Arial" w:eastAsia="Times New Roman" w:hAnsi="Arial" w:cs="Arial"/>
          <w:color w:val="auto"/>
          <w:lang w:val="es-ES_tradnl"/>
        </w:rPr>
        <w:t xml:space="preserve"> ESCOLARES</w:t>
      </w:r>
    </w:p>
    <w:p w14:paraId="68BD2047" w14:textId="77777777" w:rsidR="00AE7EC1" w:rsidRPr="004340B5" w:rsidRDefault="00AE7EC1" w:rsidP="00AE7EC1">
      <w:pPr>
        <w:pStyle w:val="ListParagraph"/>
        <w:numPr>
          <w:ilvl w:val="1"/>
          <w:numId w:val="19"/>
        </w:numPr>
        <w:tabs>
          <w:tab w:val="left" w:pos="1530"/>
          <w:tab w:val="left" w:pos="1620"/>
        </w:tabs>
        <w:spacing w:after="0" w:line="240" w:lineRule="auto"/>
        <w:ind w:left="1530"/>
        <w:jc w:val="both"/>
        <w:rPr>
          <w:rFonts w:ascii="Arial" w:eastAsia="Times New Roman" w:hAnsi="Arial" w:cs="Arial"/>
          <w:b/>
          <w:bCs/>
          <w:color w:val="0000CC"/>
          <w:lang w:val="es-ES_tradnl"/>
        </w:rPr>
      </w:pPr>
      <w:r w:rsidRPr="004340B5">
        <w:rPr>
          <w:rFonts w:ascii="Arial" w:hAnsi="Arial" w:cs="Arial"/>
          <w:lang w:val="es-ES_tradnl"/>
        </w:rPr>
        <w:t>La Junta Escolar reconoce que ciertos programas y actividades pueden ser mejorados mediante el uso de voluntarios que tienen los conocimientos o las destrezas que serán útiles para los miembros del personal escolar que son responsables de la operación de dichos programas y actividades. El voluntario escolar es cualquier persona no remunerada que puede ser nombrada por el Superintendente o su designado. Los voluntarios escolares pueden incluir pero no están limitados a los padres de familia, personas mayores, estudiantes y otras personas que asisten al maestro o a otros miembros del personal escolar.</w:t>
      </w:r>
    </w:p>
    <w:p w14:paraId="3A8C2DF8" w14:textId="77777777" w:rsidR="0036077F" w:rsidRPr="004340B5" w:rsidRDefault="0036077F" w:rsidP="00AE7EC1">
      <w:pPr>
        <w:spacing w:after="0" w:line="240" w:lineRule="auto"/>
        <w:jc w:val="center"/>
        <w:rPr>
          <w:rFonts w:ascii="Arial" w:eastAsia="Times New Roman" w:hAnsi="Arial" w:cs="Arial"/>
          <w:b/>
          <w:bCs/>
          <w:color w:val="0000CC"/>
          <w:highlight w:val="cyan"/>
          <w:lang w:val="es-ES_tradnl"/>
        </w:rPr>
      </w:pPr>
    </w:p>
    <w:sectPr w:rsidR="0036077F" w:rsidRPr="004340B5" w:rsidSect="00147C7D">
      <w:headerReference w:type="default" r:id="rId88"/>
      <w:footerReference w:type="default" r:id="rId89"/>
      <w:pgSz w:w="12240" w:h="15840"/>
      <w:pgMar w:top="1620" w:right="1440" w:bottom="1260" w:left="1440"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EAC9F" w14:textId="77777777" w:rsidR="00E52F58" w:rsidRDefault="00E52F58" w:rsidP="0086768C">
      <w:pPr>
        <w:spacing w:after="0" w:line="240" w:lineRule="auto"/>
      </w:pPr>
      <w:r>
        <w:separator/>
      </w:r>
    </w:p>
  </w:endnote>
  <w:endnote w:type="continuationSeparator" w:id="0">
    <w:p w14:paraId="78501546" w14:textId="77777777" w:rsidR="00E52F58" w:rsidRDefault="00E52F58" w:rsidP="0086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913031"/>
      <w:docPartObj>
        <w:docPartGallery w:val="Page Numbers (Bottom of Page)"/>
        <w:docPartUnique/>
      </w:docPartObj>
    </w:sdtPr>
    <w:sdtEndPr>
      <w:rPr>
        <w:noProof/>
      </w:rPr>
    </w:sdtEndPr>
    <w:sdtContent>
      <w:p w14:paraId="2D8B4017" w14:textId="77777777" w:rsidR="00E52F58" w:rsidRDefault="00E52F58" w:rsidP="000D6DC7">
        <w:pPr>
          <w:pStyle w:val="Footer"/>
          <w:jc w:val="center"/>
        </w:pPr>
        <w:r>
          <w:tab/>
        </w:r>
      </w:p>
      <w:p w14:paraId="522680BB" w14:textId="77777777" w:rsidR="00E52F58" w:rsidRDefault="00E52F58" w:rsidP="000D6DC7">
        <w:pPr>
          <w:pStyle w:val="Footer"/>
        </w:pPr>
        <w:r>
          <w:tab/>
        </w:r>
        <w:r>
          <w:rPr>
            <w:noProof/>
          </w:rPr>
          <w:drawing>
            <wp:inline distT="0" distB="0" distL="0" distR="0" wp14:anchorId="0D542A24" wp14:editId="70E15A8D">
              <wp:extent cx="506095" cy="506095"/>
              <wp:effectExtent l="0" t="0" r="8255"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inline>
          </w:drawing>
        </w:r>
        <w:r>
          <w:tab/>
        </w:r>
        <w:r>
          <w:fldChar w:fldCharType="begin"/>
        </w:r>
        <w:r>
          <w:instrText xml:space="preserve"> PAGE   \* MERGEFORMAT </w:instrText>
        </w:r>
        <w:r>
          <w:fldChar w:fldCharType="separate"/>
        </w:r>
        <w:r w:rsidR="0011066F">
          <w:rPr>
            <w:noProof/>
          </w:rPr>
          <w:t>1</w:t>
        </w:r>
        <w:r>
          <w:rPr>
            <w:noProof/>
          </w:rPr>
          <w:fldChar w:fldCharType="end"/>
        </w:r>
      </w:p>
    </w:sdtContent>
  </w:sdt>
  <w:p w14:paraId="2A255FA0" w14:textId="77777777" w:rsidR="00E52F58" w:rsidRDefault="00E52F58" w:rsidP="00CD316F">
    <w:pPr>
      <w:pStyle w:val="Footer"/>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EF9BC" w14:textId="77777777" w:rsidR="00E52F58" w:rsidRDefault="00E52F58" w:rsidP="0086768C">
      <w:pPr>
        <w:spacing w:after="0" w:line="240" w:lineRule="auto"/>
      </w:pPr>
      <w:r>
        <w:separator/>
      </w:r>
    </w:p>
  </w:footnote>
  <w:footnote w:type="continuationSeparator" w:id="0">
    <w:p w14:paraId="0963E913" w14:textId="77777777" w:rsidR="00E52F58" w:rsidRDefault="00E52F58" w:rsidP="00867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0D37" w14:textId="77777777" w:rsidR="00E52F58" w:rsidRDefault="00E52F58" w:rsidP="003D18CC">
    <w:pPr>
      <w:pStyle w:val="Header"/>
      <w:jc w:val="center"/>
      <w:rPr>
        <w:rFonts w:ascii="Arial" w:hAnsi="Arial" w:cs="Arial"/>
        <w:sz w:val="28"/>
        <w:szCs w:val="28"/>
        <w:lang w:val="es-ES"/>
      </w:rPr>
    </w:pPr>
    <w:r w:rsidRPr="00632FFF">
      <w:rPr>
        <w:rFonts w:ascii="Arial" w:hAnsi="Arial" w:cs="Arial"/>
        <w:sz w:val="28"/>
        <w:szCs w:val="28"/>
        <w:lang w:val="es-ES"/>
      </w:rPr>
      <w:t>MANUAL PARA LOS PADRES DE FAMILIA</w:t>
    </w:r>
    <w:r>
      <w:rPr>
        <w:rFonts w:ascii="Arial" w:hAnsi="Arial" w:cs="Arial"/>
        <w:sz w:val="28"/>
        <w:szCs w:val="28"/>
        <w:lang w:val="es-ES"/>
      </w:rPr>
      <w:t xml:space="preserve"> Y ESTUDIANTES DE</w:t>
    </w:r>
  </w:p>
  <w:p w14:paraId="3904CB0D" w14:textId="77777777" w:rsidR="00E52F58" w:rsidRDefault="00E52F58" w:rsidP="003D18CC">
    <w:pPr>
      <w:pStyle w:val="Header"/>
      <w:jc w:val="center"/>
    </w:pPr>
    <w:r>
      <w:rPr>
        <w:rFonts w:ascii="Arial" w:hAnsi="Arial" w:cs="Arial"/>
        <w:sz w:val="28"/>
        <w:szCs w:val="28"/>
        <w:lang w:val="es-ES"/>
      </w:rPr>
      <w:t xml:space="preserve">LAS ESCUELAS </w:t>
    </w:r>
    <w:r w:rsidRPr="00632FFF">
      <w:rPr>
        <w:rFonts w:ascii="Arial" w:hAnsi="Arial" w:cs="Arial"/>
        <w:sz w:val="28"/>
        <w:szCs w:val="28"/>
        <w:lang w:val="es-ES"/>
      </w:rPr>
      <w:t>PÚBLICAS</w:t>
    </w:r>
    <w:r>
      <w:rPr>
        <w:rFonts w:ascii="Arial" w:hAnsi="Arial" w:cs="Arial"/>
        <w:sz w:val="28"/>
        <w:szCs w:val="28"/>
        <w:lang w:val="es-ES"/>
      </w:rPr>
      <w:t xml:space="preserve"> DEL CONDADO</w:t>
    </w:r>
  </w:p>
  <w:p w14:paraId="07EE83EC" w14:textId="77777777" w:rsidR="00E52F58" w:rsidRDefault="00E52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9F2"/>
    <w:multiLevelType w:val="hybridMultilevel"/>
    <w:tmpl w:val="69DEC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55844"/>
    <w:multiLevelType w:val="multilevel"/>
    <w:tmpl w:val="40683ACA"/>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numFmt w:val="none"/>
      <w:pStyle w:val="Heading3"/>
      <w:lvlText w:val="(1)"/>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15:restartNumberingAfterBreak="0">
    <w:nsid w:val="0BBF6319"/>
    <w:multiLevelType w:val="hybridMultilevel"/>
    <w:tmpl w:val="3182C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03FED"/>
    <w:multiLevelType w:val="hybridMultilevel"/>
    <w:tmpl w:val="95F8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B6562"/>
    <w:multiLevelType w:val="hybridMultilevel"/>
    <w:tmpl w:val="553C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265D4"/>
    <w:multiLevelType w:val="hybridMultilevel"/>
    <w:tmpl w:val="9ADEC11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16397"/>
    <w:multiLevelType w:val="hybridMultilevel"/>
    <w:tmpl w:val="D0725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530A3"/>
    <w:multiLevelType w:val="hybridMultilevel"/>
    <w:tmpl w:val="303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63F6A"/>
    <w:multiLevelType w:val="hybridMultilevel"/>
    <w:tmpl w:val="DCC296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26C63FA"/>
    <w:multiLevelType w:val="hybridMultilevel"/>
    <w:tmpl w:val="77E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36A71"/>
    <w:multiLevelType w:val="hybridMultilevel"/>
    <w:tmpl w:val="E826B810"/>
    <w:lvl w:ilvl="0" w:tplc="B59EE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D6A3C"/>
    <w:multiLevelType w:val="hybridMultilevel"/>
    <w:tmpl w:val="343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59694B"/>
    <w:multiLevelType w:val="hybridMultilevel"/>
    <w:tmpl w:val="DE249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B1E4D"/>
    <w:multiLevelType w:val="hybridMultilevel"/>
    <w:tmpl w:val="68A026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C97429"/>
    <w:multiLevelType w:val="hybridMultilevel"/>
    <w:tmpl w:val="4D6CBB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8D81E92"/>
    <w:multiLevelType w:val="hybridMultilevel"/>
    <w:tmpl w:val="AE64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96C8F"/>
    <w:multiLevelType w:val="hybridMultilevel"/>
    <w:tmpl w:val="9FC6F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CD17E1"/>
    <w:multiLevelType w:val="hybridMultilevel"/>
    <w:tmpl w:val="6386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C5441"/>
    <w:multiLevelType w:val="hybridMultilevel"/>
    <w:tmpl w:val="30B28B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1F40B0B"/>
    <w:multiLevelType w:val="hybridMultilevel"/>
    <w:tmpl w:val="99DE8732"/>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32A06FC2"/>
    <w:multiLevelType w:val="hybridMultilevel"/>
    <w:tmpl w:val="4D0654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E2BDB"/>
    <w:multiLevelType w:val="hybridMultilevel"/>
    <w:tmpl w:val="C81A0E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C57D7E"/>
    <w:multiLevelType w:val="hybridMultilevel"/>
    <w:tmpl w:val="3A6A5DE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003036"/>
    <w:multiLevelType w:val="hybridMultilevel"/>
    <w:tmpl w:val="C978A45E"/>
    <w:lvl w:ilvl="0" w:tplc="04090001">
      <w:start w:val="1"/>
      <w:numFmt w:val="bullet"/>
      <w:lvlText w:val=""/>
      <w:lvlJc w:val="left"/>
      <w:pPr>
        <w:ind w:left="360" w:hanging="360"/>
      </w:pPr>
      <w:rPr>
        <w:rFonts w:ascii="Symbol" w:hAnsi="Symbol" w:hint="default"/>
      </w:rPr>
    </w:lvl>
    <w:lvl w:ilvl="1" w:tplc="DE3068EE">
      <w:start w:val="1"/>
      <w:numFmt w:val="bullet"/>
      <w:lvlText w:val="o"/>
      <w:lvlJc w:val="left"/>
      <w:pPr>
        <w:ind w:left="108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B85776"/>
    <w:multiLevelType w:val="hybridMultilevel"/>
    <w:tmpl w:val="883E1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21D06"/>
    <w:multiLevelType w:val="hybridMultilevel"/>
    <w:tmpl w:val="403CC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47CBA"/>
    <w:multiLevelType w:val="hybridMultilevel"/>
    <w:tmpl w:val="96D87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75FE6"/>
    <w:multiLevelType w:val="hybridMultilevel"/>
    <w:tmpl w:val="364EA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D96616"/>
    <w:multiLevelType w:val="hybridMultilevel"/>
    <w:tmpl w:val="6F662F9A"/>
    <w:lvl w:ilvl="0" w:tplc="DE3068EE">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333273"/>
    <w:multiLevelType w:val="hybridMultilevel"/>
    <w:tmpl w:val="365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717E48"/>
    <w:multiLevelType w:val="hybridMultilevel"/>
    <w:tmpl w:val="182CC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9C430E"/>
    <w:multiLevelType w:val="hybridMultilevel"/>
    <w:tmpl w:val="2084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92E4C"/>
    <w:multiLevelType w:val="hybridMultilevel"/>
    <w:tmpl w:val="8B3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E06B7"/>
    <w:multiLevelType w:val="hybridMultilevel"/>
    <w:tmpl w:val="20BE8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583BDB"/>
    <w:multiLevelType w:val="hybridMultilevel"/>
    <w:tmpl w:val="4EEC2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017076"/>
    <w:multiLevelType w:val="hybridMultilevel"/>
    <w:tmpl w:val="4546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F75D2"/>
    <w:multiLevelType w:val="hybridMultilevel"/>
    <w:tmpl w:val="B36E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197C83"/>
    <w:multiLevelType w:val="hybridMultilevel"/>
    <w:tmpl w:val="F5CC1D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5D3E51D3"/>
    <w:multiLevelType w:val="hybridMultilevel"/>
    <w:tmpl w:val="8ABC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13BAE"/>
    <w:multiLevelType w:val="hybridMultilevel"/>
    <w:tmpl w:val="AA78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935233"/>
    <w:multiLevelType w:val="hybridMultilevel"/>
    <w:tmpl w:val="5E182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E7ECE"/>
    <w:multiLevelType w:val="hybridMultilevel"/>
    <w:tmpl w:val="C9DA2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1072BB"/>
    <w:multiLevelType w:val="hybridMultilevel"/>
    <w:tmpl w:val="9A06848E"/>
    <w:lvl w:ilvl="0" w:tplc="DE3068EE">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9024E7"/>
    <w:multiLevelType w:val="hybridMultilevel"/>
    <w:tmpl w:val="E8907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26"/>
  </w:num>
  <w:num w:numId="4">
    <w:abstractNumId w:val="9"/>
  </w:num>
  <w:num w:numId="5">
    <w:abstractNumId w:val="39"/>
  </w:num>
  <w:num w:numId="6">
    <w:abstractNumId w:val="35"/>
  </w:num>
  <w:num w:numId="7">
    <w:abstractNumId w:val="2"/>
  </w:num>
  <w:num w:numId="8">
    <w:abstractNumId w:val="36"/>
  </w:num>
  <w:num w:numId="9">
    <w:abstractNumId w:val="6"/>
  </w:num>
  <w:num w:numId="10">
    <w:abstractNumId w:val="3"/>
  </w:num>
  <w:num w:numId="11">
    <w:abstractNumId w:val="27"/>
  </w:num>
  <w:num w:numId="12">
    <w:abstractNumId w:val="30"/>
  </w:num>
  <w:num w:numId="13">
    <w:abstractNumId w:val="34"/>
  </w:num>
  <w:num w:numId="14">
    <w:abstractNumId w:val="0"/>
  </w:num>
  <w:num w:numId="15">
    <w:abstractNumId w:val="16"/>
  </w:num>
  <w:num w:numId="16">
    <w:abstractNumId w:val="11"/>
  </w:num>
  <w:num w:numId="17">
    <w:abstractNumId w:val="41"/>
  </w:num>
  <w:num w:numId="18">
    <w:abstractNumId w:val="33"/>
  </w:num>
  <w:num w:numId="19">
    <w:abstractNumId w:val="23"/>
  </w:num>
  <w:num w:numId="20">
    <w:abstractNumId w:val="43"/>
  </w:num>
  <w:num w:numId="21">
    <w:abstractNumId w:val="13"/>
  </w:num>
  <w:num w:numId="22">
    <w:abstractNumId w:val="21"/>
  </w:num>
  <w:num w:numId="23">
    <w:abstractNumId w:val="32"/>
  </w:num>
  <w:num w:numId="24">
    <w:abstractNumId w:val="4"/>
  </w:num>
  <w:num w:numId="25">
    <w:abstractNumId w:val="22"/>
  </w:num>
  <w:num w:numId="26">
    <w:abstractNumId w:val="31"/>
  </w:num>
  <w:num w:numId="27">
    <w:abstractNumId w:val="37"/>
  </w:num>
  <w:num w:numId="28">
    <w:abstractNumId w:val="8"/>
  </w:num>
  <w:num w:numId="29">
    <w:abstractNumId w:val="7"/>
  </w:num>
  <w:num w:numId="30">
    <w:abstractNumId w:val="28"/>
  </w:num>
  <w:num w:numId="31">
    <w:abstractNumId w:val="5"/>
  </w:num>
  <w:num w:numId="32">
    <w:abstractNumId w:val="12"/>
  </w:num>
  <w:num w:numId="33">
    <w:abstractNumId w:val="29"/>
  </w:num>
  <w:num w:numId="34">
    <w:abstractNumId w:val="17"/>
  </w:num>
  <w:num w:numId="35">
    <w:abstractNumId w:val="15"/>
  </w:num>
  <w:num w:numId="36">
    <w:abstractNumId w:val="42"/>
  </w:num>
  <w:num w:numId="37">
    <w:abstractNumId w:val="25"/>
  </w:num>
  <w:num w:numId="38">
    <w:abstractNumId w:val="14"/>
  </w:num>
  <w:num w:numId="39">
    <w:abstractNumId w:val="18"/>
  </w:num>
  <w:num w:numId="40">
    <w:abstractNumId w:val="24"/>
  </w:num>
  <w:num w:numId="41">
    <w:abstractNumId w:val="40"/>
  </w:num>
  <w:num w:numId="42">
    <w:abstractNumId w:val="19"/>
  </w:num>
  <w:num w:numId="43">
    <w:abstractNumId w:val="20"/>
  </w:num>
  <w:num w:numId="44">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D9"/>
    <w:rsid w:val="00002EE4"/>
    <w:rsid w:val="00012C54"/>
    <w:rsid w:val="00022801"/>
    <w:rsid w:val="000360AF"/>
    <w:rsid w:val="00040E57"/>
    <w:rsid w:val="00061E3B"/>
    <w:rsid w:val="00063871"/>
    <w:rsid w:val="000659A4"/>
    <w:rsid w:val="00066A5F"/>
    <w:rsid w:val="000675EA"/>
    <w:rsid w:val="00074A56"/>
    <w:rsid w:val="00076923"/>
    <w:rsid w:val="000800A4"/>
    <w:rsid w:val="00080B65"/>
    <w:rsid w:val="0008125B"/>
    <w:rsid w:val="00083B3E"/>
    <w:rsid w:val="0009298C"/>
    <w:rsid w:val="000939E8"/>
    <w:rsid w:val="00094B19"/>
    <w:rsid w:val="00097AC2"/>
    <w:rsid w:val="000A2699"/>
    <w:rsid w:val="000A2895"/>
    <w:rsid w:val="000A4369"/>
    <w:rsid w:val="000B5D45"/>
    <w:rsid w:val="000C1E87"/>
    <w:rsid w:val="000D1E61"/>
    <w:rsid w:val="000D2466"/>
    <w:rsid w:val="000D4BB4"/>
    <w:rsid w:val="000D6DC7"/>
    <w:rsid w:val="000D79F9"/>
    <w:rsid w:val="000E1316"/>
    <w:rsid w:val="000E697E"/>
    <w:rsid w:val="000F1BD3"/>
    <w:rsid w:val="00100442"/>
    <w:rsid w:val="001006D0"/>
    <w:rsid w:val="001017E7"/>
    <w:rsid w:val="00102F9E"/>
    <w:rsid w:val="00105AF7"/>
    <w:rsid w:val="00105B3E"/>
    <w:rsid w:val="0011066F"/>
    <w:rsid w:val="001307A6"/>
    <w:rsid w:val="00134D90"/>
    <w:rsid w:val="00147C7D"/>
    <w:rsid w:val="00154D42"/>
    <w:rsid w:val="00162DA6"/>
    <w:rsid w:val="00174D34"/>
    <w:rsid w:val="001973D7"/>
    <w:rsid w:val="001A2165"/>
    <w:rsid w:val="001A2544"/>
    <w:rsid w:val="001A263D"/>
    <w:rsid w:val="001A3F31"/>
    <w:rsid w:val="001C399E"/>
    <w:rsid w:val="001C3E1A"/>
    <w:rsid w:val="001C4F6C"/>
    <w:rsid w:val="001D3B5D"/>
    <w:rsid w:val="001D4294"/>
    <w:rsid w:val="001D6761"/>
    <w:rsid w:val="001E71A5"/>
    <w:rsid w:val="001F50D0"/>
    <w:rsid w:val="001F70CB"/>
    <w:rsid w:val="00201B55"/>
    <w:rsid w:val="00202DB8"/>
    <w:rsid w:val="00206136"/>
    <w:rsid w:val="00207724"/>
    <w:rsid w:val="00213D6F"/>
    <w:rsid w:val="00215047"/>
    <w:rsid w:val="00217443"/>
    <w:rsid w:val="0022359B"/>
    <w:rsid w:val="002249CC"/>
    <w:rsid w:val="00225D3E"/>
    <w:rsid w:val="002453D5"/>
    <w:rsid w:val="00246CF2"/>
    <w:rsid w:val="00247308"/>
    <w:rsid w:val="00252F71"/>
    <w:rsid w:val="00254178"/>
    <w:rsid w:val="00254BD8"/>
    <w:rsid w:val="00257583"/>
    <w:rsid w:val="00263E03"/>
    <w:rsid w:val="00282490"/>
    <w:rsid w:val="00290E00"/>
    <w:rsid w:val="002923BB"/>
    <w:rsid w:val="00295E16"/>
    <w:rsid w:val="002A015E"/>
    <w:rsid w:val="002A1F3D"/>
    <w:rsid w:val="002B11DB"/>
    <w:rsid w:val="002B1A7B"/>
    <w:rsid w:val="002B239C"/>
    <w:rsid w:val="002B33C5"/>
    <w:rsid w:val="002B5A69"/>
    <w:rsid w:val="002B618E"/>
    <w:rsid w:val="002D39C1"/>
    <w:rsid w:val="002D5071"/>
    <w:rsid w:val="002E1988"/>
    <w:rsid w:val="0031794B"/>
    <w:rsid w:val="003300A4"/>
    <w:rsid w:val="0034418F"/>
    <w:rsid w:val="0035572A"/>
    <w:rsid w:val="0036077F"/>
    <w:rsid w:val="00362064"/>
    <w:rsid w:val="00370EC9"/>
    <w:rsid w:val="00382C49"/>
    <w:rsid w:val="003844C9"/>
    <w:rsid w:val="00390B10"/>
    <w:rsid w:val="00390FE7"/>
    <w:rsid w:val="00391E4C"/>
    <w:rsid w:val="003A4B1D"/>
    <w:rsid w:val="003A7227"/>
    <w:rsid w:val="003C0022"/>
    <w:rsid w:val="003C30B9"/>
    <w:rsid w:val="003C3501"/>
    <w:rsid w:val="003D18CC"/>
    <w:rsid w:val="003D6833"/>
    <w:rsid w:val="003E3FFF"/>
    <w:rsid w:val="003E681D"/>
    <w:rsid w:val="003E773B"/>
    <w:rsid w:val="003E7CE6"/>
    <w:rsid w:val="003F2EE1"/>
    <w:rsid w:val="003F3D2D"/>
    <w:rsid w:val="003F41DC"/>
    <w:rsid w:val="003F5351"/>
    <w:rsid w:val="00403149"/>
    <w:rsid w:val="004122A2"/>
    <w:rsid w:val="0041496D"/>
    <w:rsid w:val="004150AB"/>
    <w:rsid w:val="004278CF"/>
    <w:rsid w:val="0043023C"/>
    <w:rsid w:val="004340B5"/>
    <w:rsid w:val="00442830"/>
    <w:rsid w:val="00442D44"/>
    <w:rsid w:val="00446EE4"/>
    <w:rsid w:val="00460BCF"/>
    <w:rsid w:val="00472CA3"/>
    <w:rsid w:val="004771CC"/>
    <w:rsid w:val="004879EC"/>
    <w:rsid w:val="004A1DF6"/>
    <w:rsid w:val="004A3331"/>
    <w:rsid w:val="004A53A7"/>
    <w:rsid w:val="004A658C"/>
    <w:rsid w:val="004B5075"/>
    <w:rsid w:val="004B79B0"/>
    <w:rsid w:val="004B7F20"/>
    <w:rsid w:val="004C07BF"/>
    <w:rsid w:val="004C4448"/>
    <w:rsid w:val="004C4DE5"/>
    <w:rsid w:val="004D2CF4"/>
    <w:rsid w:val="004D5AC0"/>
    <w:rsid w:val="004E4008"/>
    <w:rsid w:val="004E7816"/>
    <w:rsid w:val="004F7EF0"/>
    <w:rsid w:val="00500FE1"/>
    <w:rsid w:val="00507558"/>
    <w:rsid w:val="00510770"/>
    <w:rsid w:val="00511444"/>
    <w:rsid w:val="005163BB"/>
    <w:rsid w:val="0052583C"/>
    <w:rsid w:val="0052597C"/>
    <w:rsid w:val="00534816"/>
    <w:rsid w:val="005422B8"/>
    <w:rsid w:val="00545DBF"/>
    <w:rsid w:val="005559CF"/>
    <w:rsid w:val="00556C9F"/>
    <w:rsid w:val="00557804"/>
    <w:rsid w:val="00557F95"/>
    <w:rsid w:val="00560E8C"/>
    <w:rsid w:val="005618A4"/>
    <w:rsid w:val="0056208B"/>
    <w:rsid w:val="0056473D"/>
    <w:rsid w:val="00567F56"/>
    <w:rsid w:val="00572A09"/>
    <w:rsid w:val="00576271"/>
    <w:rsid w:val="00580946"/>
    <w:rsid w:val="005815B0"/>
    <w:rsid w:val="00590B0F"/>
    <w:rsid w:val="00592199"/>
    <w:rsid w:val="00593D0D"/>
    <w:rsid w:val="005A5A82"/>
    <w:rsid w:val="005B2276"/>
    <w:rsid w:val="005B4639"/>
    <w:rsid w:val="005E3703"/>
    <w:rsid w:val="005E7351"/>
    <w:rsid w:val="005F1204"/>
    <w:rsid w:val="005F24B8"/>
    <w:rsid w:val="005F3BBF"/>
    <w:rsid w:val="005F5D67"/>
    <w:rsid w:val="00607742"/>
    <w:rsid w:val="0062323C"/>
    <w:rsid w:val="006258E1"/>
    <w:rsid w:val="006310B5"/>
    <w:rsid w:val="00632FFF"/>
    <w:rsid w:val="00634296"/>
    <w:rsid w:val="00635DA9"/>
    <w:rsid w:val="00653A41"/>
    <w:rsid w:val="00654A14"/>
    <w:rsid w:val="006633B4"/>
    <w:rsid w:val="00674FAF"/>
    <w:rsid w:val="00681356"/>
    <w:rsid w:val="00683DA8"/>
    <w:rsid w:val="00684C5E"/>
    <w:rsid w:val="006859DD"/>
    <w:rsid w:val="0068678E"/>
    <w:rsid w:val="00686A86"/>
    <w:rsid w:val="006909A4"/>
    <w:rsid w:val="006919D1"/>
    <w:rsid w:val="00692F5D"/>
    <w:rsid w:val="006A4405"/>
    <w:rsid w:val="006A54E9"/>
    <w:rsid w:val="006B1523"/>
    <w:rsid w:val="006C2AAF"/>
    <w:rsid w:val="006C419A"/>
    <w:rsid w:val="006D290E"/>
    <w:rsid w:val="006D7080"/>
    <w:rsid w:val="006D7147"/>
    <w:rsid w:val="006E662B"/>
    <w:rsid w:val="006E75C5"/>
    <w:rsid w:val="006F545E"/>
    <w:rsid w:val="00720905"/>
    <w:rsid w:val="00722E6E"/>
    <w:rsid w:val="007273EF"/>
    <w:rsid w:val="00730E06"/>
    <w:rsid w:val="00732CCD"/>
    <w:rsid w:val="00734AA9"/>
    <w:rsid w:val="00735067"/>
    <w:rsid w:val="00747545"/>
    <w:rsid w:val="00747BFD"/>
    <w:rsid w:val="00757C1E"/>
    <w:rsid w:val="00761565"/>
    <w:rsid w:val="007658FC"/>
    <w:rsid w:val="00767176"/>
    <w:rsid w:val="0078134F"/>
    <w:rsid w:val="00791318"/>
    <w:rsid w:val="007A1E53"/>
    <w:rsid w:val="007A3160"/>
    <w:rsid w:val="007A32CD"/>
    <w:rsid w:val="007A6E52"/>
    <w:rsid w:val="007B3676"/>
    <w:rsid w:val="007B4646"/>
    <w:rsid w:val="007B5851"/>
    <w:rsid w:val="007B5EFA"/>
    <w:rsid w:val="007B7A61"/>
    <w:rsid w:val="007D2028"/>
    <w:rsid w:val="007D60F2"/>
    <w:rsid w:val="007D651E"/>
    <w:rsid w:val="007D653E"/>
    <w:rsid w:val="00800A4C"/>
    <w:rsid w:val="00803297"/>
    <w:rsid w:val="00806416"/>
    <w:rsid w:val="0081517B"/>
    <w:rsid w:val="008178B4"/>
    <w:rsid w:val="00833D75"/>
    <w:rsid w:val="00834614"/>
    <w:rsid w:val="008417EE"/>
    <w:rsid w:val="00847632"/>
    <w:rsid w:val="0085304F"/>
    <w:rsid w:val="008625C4"/>
    <w:rsid w:val="00864A3D"/>
    <w:rsid w:val="0086649C"/>
    <w:rsid w:val="0086768C"/>
    <w:rsid w:val="008732CF"/>
    <w:rsid w:val="00880DF9"/>
    <w:rsid w:val="0088101F"/>
    <w:rsid w:val="008810F9"/>
    <w:rsid w:val="00884294"/>
    <w:rsid w:val="008915FD"/>
    <w:rsid w:val="0089569D"/>
    <w:rsid w:val="008A04CB"/>
    <w:rsid w:val="008A7FF6"/>
    <w:rsid w:val="008B0E70"/>
    <w:rsid w:val="008B46E5"/>
    <w:rsid w:val="008B56BE"/>
    <w:rsid w:val="008B64A8"/>
    <w:rsid w:val="008D6224"/>
    <w:rsid w:val="008E145C"/>
    <w:rsid w:val="008E3492"/>
    <w:rsid w:val="008E417C"/>
    <w:rsid w:val="008F14C8"/>
    <w:rsid w:val="008F54B9"/>
    <w:rsid w:val="008F780E"/>
    <w:rsid w:val="00903AB3"/>
    <w:rsid w:val="00904D34"/>
    <w:rsid w:val="00905174"/>
    <w:rsid w:val="00905439"/>
    <w:rsid w:val="00906A96"/>
    <w:rsid w:val="00913B7F"/>
    <w:rsid w:val="00923F2B"/>
    <w:rsid w:val="00935688"/>
    <w:rsid w:val="00937090"/>
    <w:rsid w:val="009408A3"/>
    <w:rsid w:val="0094522F"/>
    <w:rsid w:val="0094761E"/>
    <w:rsid w:val="00966628"/>
    <w:rsid w:val="00997B2C"/>
    <w:rsid w:val="009A14E4"/>
    <w:rsid w:val="009B0FF7"/>
    <w:rsid w:val="009B1A9F"/>
    <w:rsid w:val="009B7052"/>
    <w:rsid w:val="009C3C71"/>
    <w:rsid w:val="009C710A"/>
    <w:rsid w:val="009D129E"/>
    <w:rsid w:val="009D277E"/>
    <w:rsid w:val="009E69BB"/>
    <w:rsid w:val="009F2B37"/>
    <w:rsid w:val="009F4D80"/>
    <w:rsid w:val="009F7377"/>
    <w:rsid w:val="00A0053A"/>
    <w:rsid w:val="00A00E29"/>
    <w:rsid w:val="00A040F9"/>
    <w:rsid w:val="00A0718F"/>
    <w:rsid w:val="00A0788E"/>
    <w:rsid w:val="00A130EA"/>
    <w:rsid w:val="00A1385F"/>
    <w:rsid w:val="00A14C63"/>
    <w:rsid w:val="00A1558F"/>
    <w:rsid w:val="00A15643"/>
    <w:rsid w:val="00A16D42"/>
    <w:rsid w:val="00A309E4"/>
    <w:rsid w:val="00A30FFA"/>
    <w:rsid w:val="00A42D84"/>
    <w:rsid w:val="00A540D0"/>
    <w:rsid w:val="00A57347"/>
    <w:rsid w:val="00A672BE"/>
    <w:rsid w:val="00A73EAE"/>
    <w:rsid w:val="00A80528"/>
    <w:rsid w:val="00A902FF"/>
    <w:rsid w:val="00A90718"/>
    <w:rsid w:val="00A9188B"/>
    <w:rsid w:val="00A9356B"/>
    <w:rsid w:val="00A9550E"/>
    <w:rsid w:val="00AA3F2A"/>
    <w:rsid w:val="00AA5A23"/>
    <w:rsid w:val="00AA6832"/>
    <w:rsid w:val="00AC1951"/>
    <w:rsid w:val="00AC2042"/>
    <w:rsid w:val="00AC407E"/>
    <w:rsid w:val="00AC5E42"/>
    <w:rsid w:val="00AC6083"/>
    <w:rsid w:val="00AC6AE0"/>
    <w:rsid w:val="00AD0FF0"/>
    <w:rsid w:val="00AD6D7F"/>
    <w:rsid w:val="00AE221A"/>
    <w:rsid w:val="00AE6AF9"/>
    <w:rsid w:val="00AE7EC1"/>
    <w:rsid w:val="00AF5871"/>
    <w:rsid w:val="00AF7D54"/>
    <w:rsid w:val="00B01EDD"/>
    <w:rsid w:val="00B21CD7"/>
    <w:rsid w:val="00B302DF"/>
    <w:rsid w:val="00B3117D"/>
    <w:rsid w:val="00B32DBF"/>
    <w:rsid w:val="00B3354E"/>
    <w:rsid w:val="00B357D8"/>
    <w:rsid w:val="00B3778B"/>
    <w:rsid w:val="00B37D19"/>
    <w:rsid w:val="00B37D7A"/>
    <w:rsid w:val="00B4427B"/>
    <w:rsid w:val="00B472B4"/>
    <w:rsid w:val="00B52E07"/>
    <w:rsid w:val="00B61372"/>
    <w:rsid w:val="00B667D3"/>
    <w:rsid w:val="00B669A4"/>
    <w:rsid w:val="00B72C23"/>
    <w:rsid w:val="00B73B7B"/>
    <w:rsid w:val="00B77F04"/>
    <w:rsid w:val="00BA3D4C"/>
    <w:rsid w:val="00BA5315"/>
    <w:rsid w:val="00BA7D99"/>
    <w:rsid w:val="00BD511B"/>
    <w:rsid w:val="00BD549E"/>
    <w:rsid w:val="00BD7144"/>
    <w:rsid w:val="00BE26B3"/>
    <w:rsid w:val="00BE6B0C"/>
    <w:rsid w:val="00BF26A1"/>
    <w:rsid w:val="00BF7DB5"/>
    <w:rsid w:val="00C04D29"/>
    <w:rsid w:val="00C06182"/>
    <w:rsid w:val="00C101CE"/>
    <w:rsid w:val="00C20C24"/>
    <w:rsid w:val="00C216AE"/>
    <w:rsid w:val="00C257F0"/>
    <w:rsid w:val="00C315F7"/>
    <w:rsid w:val="00C40292"/>
    <w:rsid w:val="00C43779"/>
    <w:rsid w:val="00C45DD2"/>
    <w:rsid w:val="00C470BA"/>
    <w:rsid w:val="00C54539"/>
    <w:rsid w:val="00C57A1E"/>
    <w:rsid w:val="00C71CFA"/>
    <w:rsid w:val="00C720C0"/>
    <w:rsid w:val="00C73027"/>
    <w:rsid w:val="00C876A8"/>
    <w:rsid w:val="00C93F9B"/>
    <w:rsid w:val="00C9734B"/>
    <w:rsid w:val="00C9777B"/>
    <w:rsid w:val="00CA1AFD"/>
    <w:rsid w:val="00CA235A"/>
    <w:rsid w:val="00CA5DF0"/>
    <w:rsid w:val="00CB230D"/>
    <w:rsid w:val="00CB4B4E"/>
    <w:rsid w:val="00CB5B14"/>
    <w:rsid w:val="00CB66EA"/>
    <w:rsid w:val="00CC23AC"/>
    <w:rsid w:val="00CC5ADE"/>
    <w:rsid w:val="00CD0E2D"/>
    <w:rsid w:val="00CD2B8C"/>
    <w:rsid w:val="00CD316F"/>
    <w:rsid w:val="00CD3C84"/>
    <w:rsid w:val="00CD7135"/>
    <w:rsid w:val="00CE7C9E"/>
    <w:rsid w:val="00CF1557"/>
    <w:rsid w:val="00CF273C"/>
    <w:rsid w:val="00CF35C5"/>
    <w:rsid w:val="00CF7A93"/>
    <w:rsid w:val="00D00641"/>
    <w:rsid w:val="00D069ED"/>
    <w:rsid w:val="00D1510D"/>
    <w:rsid w:val="00D257CB"/>
    <w:rsid w:val="00D25B4D"/>
    <w:rsid w:val="00D27B69"/>
    <w:rsid w:val="00D5285A"/>
    <w:rsid w:val="00D53D2C"/>
    <w:rsid w:val="00D6254F"/>
    <w:rsid w:val="00D66457"/>
    <w:rsid w:val="00D70ACC"/>
    <w:rsid w:val="00D70C1D"/>
    <w:rsid w:val="00D7436A"/>
    <w:rsid w:val="00D846E3"/>
    <w:rsid w:val="00D87C43"/>
    <w:rsid w:val="00D87EDF"/>
    <w:rsid w:val="00D95F7A"/>
    <w:rsid w:val="00DA1C90"/>
    <w:rsid w:val="00DA5BEF"/>
    <w:rsid w:val="00DA5D4A"/>
    <w:rsid w:val="00DB4443"/>
    <w:rsid w:val="00DC43BF"/>
    <w:rsid w:val="00DC643A"/>
    <w:rsid w:val="00DD4422"/>
    <w:rsid w:val="00DD6093"/>
    <w:rsid w:val="00DE0958"/>
    <w:rsid w:val="00DE10C4"/>
    <w:rsid w:val="00DE319C"/>
    <w:rsid w:val="00DE5D1C"/>
    <w:rsid w:val="00DF2D15"/>
    <w:rsid w:val="00DF4041"/>
    <w:rsid w:val="00DF444A"/>
    <w:rsid w:val="00DF7890"/>
    <w:rsid w:val="00E029F9"/>
    <w:rsid w:val="00E13A89"/>
    <w:rsid w:val="00E156D0"/>
    <w:rsid w:val="00E2658C"/>
    <w:rsid w:val="00E33880"/>
    <w:rsid w:val="00E3409C"/>
    <w:rsid w:val="00E359E8"/>
    <w:rsid w:val="00E361BB"/>
    <w:rsid w:val="00E40734"/>
    <w:rsid w:val="00E43C6D"/>
    <w:rsid w:val="00E442D7"/>
    <w:rsid w:val="00E50A44"/>
    <w:rsid w:val="00E52F58"/>
    <w:rsid w:val="00E551C9"/>
    <w:rsid w:val="00E6399F"/>
    <w:rsid w:val="00E67B43"/>
    <w:rsid w:val="00E70835"/>
    <w:rsid w:val="00E733DF"/>
    <w:rsid w:val="00E84FB6"/>
    <w:rsid w:val="00E9088E"/>
    <w:rsid w:val="00E91602"/>
    <w:rsid w:val="00E94060"/>
    <w:rsid w:val="00EA6AE2"/>
    <w:rsid w:val="00EA6F63"/>
    <w:rsid w:val="00EB7CA5"/>
    <w:rsid w:val="00EC17F5"/>
    <w:rsid w:val="00ED23CA"/>
    <w:rsid w:val="00ED402D"/>
    <w:rsid w:val="00ED4F1C"/>
    <w:rsid w:val="00ED6F8F"/>
    <w:rsid w:val="00EE07A6"/>
    <w:rsid w:val="00EE42B9"/>
    <w:rsid w:val="00EE44B5"/>
    <w:rsid w:val="00EE5059"/>
    <w:rsid w:val="00EE7B4B"/>
    <w:rsid w:val="00EF432D"/>
    <w:rsid w:val="00F006E1"/>
    <w:rsid w:val="00F21D20"/>
    <w:rsid w:val="00F25931"/>
    <w:rsid w:val="00F3101F"/>
    <w:rsid w:val="00F32DE6"/>
    <w:rsid w:val="00F4688F"/>
    <w:rsid w:val="00F51AF7"/>
    <w:rsid w:val="00F55FD5"/>
    <w:rsid w:val="00F62AFE"/>
    <w:rsid w:val="00F62F80"/>
    <w:rsid w:val="00F63D92"/>
    <w:rsid w:val="00F801A0"/>
    <w:rsid w:val="00F84F9D"/>
    <w:rsid w:val="00F858FE"/>
    <w:rsid w:val="00FA4669"/>
    <w:rsid w:val="00FA4FD9"/>
    <w:rsid w:val="00FB2FF8"/>
    <w:rsid w:val="00FB32B5"/>
    <w:rsid w:val="00FC10FC"/>
    <w:rsid w:val="00FD0F59"/>
    <w:rsid w:val="00FD3488"/>
    <w:rsid w:val="00FD59AB"/>
    <w:rsid w:val="00FE5C1C"/>
    <w:rsid w:val="00FF350F"/>
    <w:rsid w:val="00FF50B8"/>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50E65B"/>
  <w15:docId w15:val="{80DFF1DB-45C3-4445-929E-2EC5C2CE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101F"/>
  </w:style>
  <w:style w:type="paragraph" w:styleId="Heading1">
    <w:name w:val="heading 1"/>
    <w:basedOn w:val="Normal"/>
    <w:next w:val="Normal"/>
    <w:link w:val="Heading1Char"/>
    <w:qFormat/>
    <w:rsid w:val="008E145C"/>
    <w:pPr>
      <w:keepNext/>
      <w:numPr>
        <w:numId w:val="2"/>
      </w:numPr>
      <w:spacing w:before="240" w:after="60" w:line="240" w:lineRule="auto"/>
      <w:outlineLvl w:val="0"/>
    </w:pPr>
    <w:rPr>
      <w:rFonts w:ascii="Arial" w:hAnsi="Arial" w:cs="Arial"/>
      <w:b/>
      <w:bCs/>
      <w:color w:val="0000FF"/>
      <w:kern w:val="32"/>
      <w:sz w:val="32"/>
      <w:szCs w:val="32"/>
      <w:u w:val="single"/>
    </w:rPr>
  </w:style>
  <w:style w:type="paragraph" w:styleId="Heading2">
    <w:name w:val="heading 2"/>
    <w:basedOn w:val="Normal"/>
    <w:next w:val="Normal"/>
    <w:link w:val="Heading2Char"/>
    <w:qFormat/>
    <w:rsid w:val="008E145C"/>
    <w:pPr>
      <w:keepNext/>
      <w:numPr>
        <w:ilvl w:val="1"/>
        <w:numId w:val="2"/>
      </w:numPr>
      <w:spacing w:before="240" w:after="60" w:line="240" w:lineRule="auto"/>
      <w:outlineLvl w:val="1"/>
    </w:pPr>
    <w:rPr>
      <w:rFonts w:ascii="Arial" w:hAnsi="Arial" w:cs="Arial"/>
      <w:b/>
      <w:bCs/>
      <w:i/>
      <w:iCs/>
      <w:color w:val="0000FF"/>
      <w:sz w:val="28"/>
      <w:szCs w:val="28"/>
      <w:u w:val="single"/>
    </w:rPr>
  </w:style>
  <w:style w:type="paragraph" w:styleId="Heading3">
    <w:name w:val="heading 3"/>
    <w:basedOn w:val="Normal"/>
    <w:next w:val="Normal"/>
    <w:link w:val="Heading3Char"/>
    <w:qFormat/>
    <w:rsid w:val="008E145C"/>
    <w:pPr>
      <w:keepNext/>
      <w:numPr>
        <w:ilvl w:val="2"/>
        <w:numId w:val="2"/>
      </w:numPr>
      <w:spacing w:before="240" w:after="60" w:line="240" w:lineRule="auto"/>
      <w:outlineLvl w:val="2"/>
    </w:pPr>
    <w:rPr>
      <w:rFonts w:ascii="Arial" w:hAnsi="Arial" w:cs="Arial"/>
      <w:b/>
      <w:bCs/>
      <w:color w:val="0000FF"/>
      <w:sz w:val="26"/>
      <w:szCs w:val="26"/>
      <w:u w:val="single"/>
    </w:rPr>
  </w:style>
  <w:style w:type="paragraph" w:styleId="Heading4">
    <w:name w:val="heading 4"/>
    <w:basedOn w:val="Normal"/>
    <w:next w:val="Normal"/>
    <w:link w:val="Heading4Char"/>
    <w:qFormat/>
    <w:rsid w:val="008E145C"/>
    <w:pPr>
      <w:keepNext/>
      <w:numPr>
        <w:ilvl w:val="3"/>
        <w:numId w:val="2"/>
      </w:numPr>
      <w:spacing w:before="240" w:after="60" w:line="240" w:lineRule="auto"/>
      <w:outlineLvl w:val="3"/>
    </w:pPr>
    <w:rPr>
      <w:rFonts w:ascii="Arial" w:hAnsi="Arial" w:cs="Arial"/>
      <w:b/>
      <w:bCs/>
      <w:color w:val="0000FF"/>
      <w:sz w:val="28"/>
      <w:szCs w:val="28"/>
      <w:u w:val="single"/>
    </w:rPr>
  </w:style>
  <w:style w:type="paragraph" w:styleId="Heading5">
    <w:name w:val="heading 5"/>
    <w:basedOn w:val="Normal"/>
    <w:next w:val="Normal"/>
    <w:link w:val="Heading5Char"/>
    <w:qFormat/>
    <w:rsid w:val="008E145C"/>
    <w:pPr>
      <w:numPr>
        <w:ilvl w:val="4"/>
        <w:numId w:val="2"/>
      </w:numPr>
      <w:spacing w:before="240" w:after="60" w:line="240" w:lineRule="auto"/>
      <w:outlineLvl w:val="4"/>
    </w:pPr>
    <w:rPr>
      <w:rFonts w:ascii="Arial" w:hAnsi="Arial" w:cs="Arial"/>
      <w:b/>
      <w:bCs/>
      <w:i/>
      <w:iCs/>
      <w:color w:val="0000FF"/>
      <w:sz w:val="26"/>
      <w:szCs w:val="26"/>
      <w:u w:val="single"/>
    </w:rPr>
  </w:style>
  <w:style w:type="paragraph" w:styleId="Heading6">
    <w:name w:val="heading 6"/>
    <w:basedOn w:val="Normal"/>
    <w:next w:val="Normal"/>
    <w:link w:val="Heading6Char"/>
    <w:qFormat/>
    <w:rsid w:val="008E145C"/>
    <w:pPr>
      <w:numPr>
        <w:ilvl w:val="5"/>
        <w:numId w:val="2"/>
      </w:numPr>
      <w:spacing w:before="240" w:after="60" w:line="240" w:lineRule="auto"/>
      <w:outlineLvl w:val="5"/>
    </w:pPr>
    <w:rPr>
      <w:rFonts w:ascii="Arial" w:hAnsi="Arial" w:cs="Arial"/>
      <w:b/>
      <w:bCs/>
      <w:color w:val="0000FF"/>
      <w:u w:val="single"/>
    </w:rPr>
  </w:style>
  <w:style w:type="paragraph" w:styleId="Heading7">
    <w:name w:val="heading 7"/>
    <w:basedOn w:val="Normal"/>
    <w:next w:val="Normal"/>
    <w:link w:val="Heading7Char"/>
    <w:qFormat/>
    <w:rsid w:val="008E145C"/>
    <w:pPr>
      <w:numPr>
        <w:ilvl w:val="6"/>
        <w:numId w:val="2"/>
      </w:numPr>
      <w:spacing w:before="240" w:after="60" w:line="240" w:lineRule="auto"/>
      <w:outlineLvl w:val="6"/>
    </w:pPr>
    <w:rPr>
      <w:rFonts w:ascii="Arial" w:hAnsi="Arial" w:cs="Arial"/>
      <w:color w:val="0000FF"/>
      <w:u w:val="single"/>
    </w:rPr>
  </w:style>
  <w:style w:type="paragraph" w:styleId="Heading8">
    <w:name w:val="heading 8"/>
    <w:basedOn w:val="Normal"/>
    <w:next w:val="Normal"/>
    <w:link w:val="Heading8Char"/>
    <w:qFormat/>
    <w:rsid w:val="008E145C"/>
    <w:pPr>
      <w:numPr>
        <w:ilvl w:val="7"/>
        <w:numId w:val="2"/>
      </w:numPr>
      <w:spacing w:before="240" w:after="60" w:line="240" w:lineRule="auto"/>
      <w:outlineLvl w:val="7"/>
    </w:pPr>
    <w:rPr>
      <w:rFonts w:ascii="Arial" w:hAnsi="Arial" w:cs="Arial"/>
      <w:i/>
      <w:iCs/>
      <w:color w:val="0000FF"/>
      <w:u w:val="single"/>
    </w:rPr>
  </w:style>
  <w:style w:type="paragraph" w:styleId="Heading9">
    <w:name w:val="heading 9"/>
    <w:basedOn w:val="Normal"/>
    <w:next w:val="Normal"/>
    <w:link w:val="Heading9Char"/>
    <w:qFormat/>
    <w:rsid w:val="008E145C"/>
    <w:pPr>
      <w:numPr>
        <w:ilvl w:val="8"/>
        <w:numId w:val="2"/>
      </w:numPr>
      <w:spacing w:before="240" w:after="60" w:line="240" w:lineRule="auto"/>
      <w:outlineLvl w:val="8"/>
    </w:pPr>
    <w:rPr>
      <w:rFonts w:ascii="Arial" w:hAnsi="Arial" w:cs="Arial"/>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FD9"/>
    <w:rPr>
      <w:color w:val="0563C1" w:themeColor="hyperlink"/>
      <w:u w:val="single"/>
    </w:rPr>
  </w:style>
  <w:style w:type="character" w:styleId="FollowedHyperlink">
    <w:name w:val="FollowedHyperlink"/>
    <w:basedOn w:val="DefaultParagraphFont"/>
    <w:uiPriority w:val="99"/>
    <w:semiHidden/>
    <w:unhideWhenUsed/>
    <w:rsid w:val="001C399E"/>
    <w:rPr>
      <w:color w:val="954F72" w:themeColor="followedHyperlink"/>
      <w:u w:val="single"/>
    </w:rPr>
  </w:style>
  <w:style w:type="paragraph" w:styleId="ListParagraph">
    <w:name w:val="List Paragraph"/>
    <w:basedOn w:val="Normal"/>
    <w:uiPriority w:val="34"/>
    <w:qFormat/>
    <w:rsid w:val="0022359B"/>
    <w:pPr>
      <w:ind w:left="720"/>
      <w:contextualSpacing/>
    </w:pPr>
  </w:style>
  <w:style w:type="paragraph" w:styleId="Header">
    <w:name w:val="header"/>
    <w:basedOn w:val="Normal"/>
    <w:link w:val="HeaderChar"/>
    <w:uiPriority w:val="99"/>
    <w:unhideWhenUsed/>
    <w:rsid w:val="00867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68C"/>
  </w:style>
  <w:style w:type="paragraph" w:styleId="Footer">
    <w:name w:val="footer"/>
    <w:basedOn w:val="Normal"/>
    <w:link w:val="FooterChar"/>
    <w:uiPriority w:val="99"/>
    <w:unhideWhenUsed/>
    <w:rsid w:val="00867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68C"/>
  </w:style>
  <w:style w:type="paragraph" w:styleId="FootnoteText">
    <w:name w:val="footnote text"/>
    <w:basedOn w:val="Normal"/>
    <w:link w:val="FootnoteTextChar"/>
    <w:uiPriority w:val="99"/>
    <w:semiHidden/>
    <w:unhideWhenUsed/>
    <w:rsid w:val="000939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9E8"/>
    <w:rPr>
      <w:sz w:val="20"/>
      <w:szCs w:val="20"/>
    </w:rPr>
  </w:style>
  <w:style w:type="character" w:styleId="FootnoteReference">
    <w:name w:val="footnote reference"/>
    <w:basedOn w:val="DefaultParagraphFont"/>
    <w:uiPriority w:val="99"/>
    <w:semiHidden/>
    <w:unhideWhenUsed/>
    <w:rsid w:val="000939E8"/>
    <w:rPr>
      <w:vertAlign w:val="superscript"/>
    </w:rPr>
  </w:style>
  <w:style w:type="character" w:customStyle="1" w:styleId="Heading1Char">
    <w:name w:val="Heading 1 Char"/>
    <w:basedOn w:val="DefaultParagraphFont"/>
    <w:link w:val="Heading1"/>
    <w:rsid w:val="008E145C"/>
    <w:rPr>
      <w:rFonts w:ascii="Arial" w:hAnsi="Arial" w:cs="Arial"/>
      <w:b/>
      <w:bCs/>
      <w:color w:val="0000FF"/>
      <w:kern w:val="32"/>
      <w:sz w:val="32"/>
      <w:szCs w:val="32"/>
      <w:u w:val="single"/>
    </w:rPr>
  </w:style>
  <w:style w:type="character" w:customStyle="1" w:styleId="Heading2Char">
    <w:name w:val="Heading 2 Char"/>
    <w:basedOn w:val="DefaultParagraphFont"/>
    <w:link w:val="Heading2"/>
    <w:rsid w:val="008E145C"/>
    <w:rPr>
      <w:rFonts w:ascii="Arial" w:hAnsi="Arial" w:cs="Arial"/>
      <w:b/>
      <w:bCs/>
      <w:i/>
      <w:iCs/>
      <w:color w:val="0000FF"/>
      <w:sz w:val="28"/>
      <w:szCs w:val="28"/>
      <w:u w:val="single"/>
    </w:rPr>
  </w:style>
  <w:style w:type="character" w:customStyle="1" w:styleId="Heading3Char">
    <w:name w:val="Heading 3 Char"/>
    <w:basedOn w:val="DefaultParagraphFont"/>
    <w:link w:val="Heading3"/>
    <w:rsid w:val="008E145C"/>
    <w:rPr>
      <w:rFonts w:ascii="Arial" w:hAnsi="Arial" w:cs="Arial"/>
      <w:b/>
      <w:bCs/>
      <w:color w:val="0000FF"/>
      <w:sz w:val="26"/>
      <w:szCs w:val="26"/>
      <w:u w:val="single"/>
    </w:rPr>
  </w:style>
  <w:style w:type="character" w:customStyle="1" w:styleId="Heading4Char">
    <w:name w:val="Heading 4 Char"/>
    <w:basedOn w:val="DefaultParagraphFont"/>
    <w:link w:val="Heading4"/>
    <w:rsid w:val="008E145C"/>
    <w:rPr>
      <w:rFonts w:ascii="Arial" w:hAnsi="Arial" w:cs="Arial"/>
      <w:b/>
      <w:bCs/>
      <w:color w:val="0000FF"/>
      <w:sz w:val="28"/>
      <w:szCs w:val="28"/>
      <w:u w:val="single"/>
    </w:rPr>
  </w:style>
  <w:style w:type="character" w:customStyle="1" w:styleId="Heading5Char">
    <w:name w:val="Heading 5 Char"/>
    <w:basedOn w:val="DefaultParagraphFont"/>
    <w:link w:val="Heading5"/>
    <w:rsid w:val="008E145C"/>
    <w:rPr>
      <w:rFonts w:ascii="Arial" w:hAnsi="Arial" w:cs="Arial"/>
      <w:b/>
      <w:bCs/>
      <w:i/>
      <w:iCs/>
      <w:color w:val="0000FF"/>
      <w:sz w:val="26"/>
      <w:szCs w:val="26"/>
      <w:u w:val="single"/>
    </w:rPr>
  </w:style>
  <w:style w:type="character" w:customStyle="1" w:styleId="Heading6Char">
    <w:name w:val="Heading 6 Char"/>
    <w:basedOn w:val="DefaultParagraphFont"/>
    <w:link w:val="Heading6"/>
    <w:rsid w:val="008E145C"/>
    <w:rPr>
      <w:rFonts w:ascii="Arial" w:hAnsi="Arial" w:cs="Arial"/>
      <w:b/>
      <w:bCs/>
      <w:color w:val="0000FF"/>
      <w:u w:val="single"/>
    </w:rPr>
  </w:style>
  <w:style w:type="character" w:customStyle="1" w:styleId="Heading7Char">
    <w:name w:val="Heading 7 Char"/>
    <w:basedOn w:val="DefaultParagraphFont"/>
    <w:link w:val="Heading7"/>
    <w:rsid w:val="008E145C"/>
    <w:rPr>
      <w:rFonts w:ascii="Arial" w:hAnsi="Arial" w:cs="Arial"/>
      <w:color w:val="0000FF"/>
      <w:u w:val="single"/>
    </w:rPr>
  </w:style>
  <w:style w:type="character" w:customStyle="1" w:styleId="Heading8Char">
    <w:name w:val="Heading 8 Char"/>
    <w:basedOn w:val="DefaultParagraphFont"/>
    <w:link w:val="Heading8"/>
    <w:rsid w:val="008E145C"/>
    <w:rPr>
      <w:rFonts w:ascii="Arial" w:hAnsi="Arial" w:cs="Arial"/>
      <w:i/>
      <w:iCs/>
      <w:color w:val="0000FF"/>
      <w:u w:val="single"/>
    </w:rPr>
  </w:style>
  <w:style w:type="character" w:customStyle="1" w:styleId="Heading9Char">
    <w:name w:val="Heading 9 Char"/>
    <w:basedOn w:val="DefaultParagraphFont"/>
    <w:link w:val="Heading9"/>
    <w:rsid w:val="008E145C"/>
    <w:rPr>
      <w:rFonts w:ascii="Arial" w:hAnsi="Arial" w:cs="Arial"/>
      <w:color w:val="0000FF"/>
      <w:u w:val="single"/>
    </w:rPr>
  </w:style>
  <w:style w:type="character" w:styleId="Strong">
    <w:name w:val="Strong"/>
    <w:uiPriority w:val="22"/>
    <w:qFormat/>
    <w:rsid w:val="008E145C"/>
    <w:rPr>
      <w:b/>
      <w:bCs/>
    </w:rPr>
  </w:style>
  <w:style w:type="paragraph" w:styleId="BalloonText">
    <w:name w:val="Balloon Text"/>
    <w:basedOn w:val="Normal"/>
    <w:link w:val="BalloonTextChar"/>
    <w:uiPriority w:val="99"/>
    <w:semiHidden/>
    <w:unhideWhenUsed/>
    <w:rsid w:val="008E145C"/>
    <w:pPr>
      <w:spacing w:after="0" w:line="240" w:lineRule="auto"/>
    </w:pPr>
    <w:rPr>
      <w:rFonts w:ascii="Tahoma" w:hAnsi="Tahoma" w:cs="Tahoma"/>
      <w:color w:val="0000FF"/>
      <w:sz w:val="16"/>
      <w:szCs w:val="16"/>
      <w:u w:val="single"/>
    </w:rPr>
  </w:style>
  <w:style w:type="character" w:customStyle="1" w:styleId="BalloonTextChar">
    <w:name w:val="Balloon Text Char"/>
    <w:basedOn w:val="DefaultParagraphFont"/>
    <w:link w:val="BalloonText"/>
    <w:uiPriority w:val="99"/>
    <w:semiHidden/>
    <w:rsid w:val="008E145C"/>
    <w:rPr>
      <w:rFonts w:ascii="Tahoma" w:hAnsi="Tahoma" w:cs="Tahoma"/>
      <w:color w:val="0000FF"/>
      <w:sz w:val="16"/>
      <w:szCs w:val="16"/>
      <w:u w:val="single"/>
    </w:rPr>
  </w:style>
  <w:style w:type="paragraph" w:styleId="NormalWeb">
    <w:name w:val="Normal (Web)"/>
    <w:basedOn w:val="Normal"/>
    <w:uiPriority w:val="99"/>
    <w:rsid w:val="008E145C"/>
    <w:pPr>
      <w:spacing w:before="100" w:beforeAutospacing="1" w:after="100" w:afterAutospacing="1" w:line="240" w:lineRule="auto"/>
    </w:pPr>
    <w:rPr>
      <w:rFonts w:ascii="Arial" w:hAnsi="Arial" w:cs="Arial"/>
      <w:color w:val="000033"/>
      <w:u w:val="single"/>
    </w:rPr>
  </w:style>
  <w:style w:type="paragraph" w:customStyle="1" w:styleId="style2">
    <w:name w:val="style2"/>
    <w:basedOn w:val="Normal"/>
    <w:rsid w:val="008E145C"/>
    <w:pPr>
      <w:spacing w:before="100" w:beforeAutospacing="1" w:after="100" w:afterAutospacing="1" w:line="240" w:lineRule="auto"/>
    </w:pPr>
    <w:rPr>
      <w:rFonts w:ascii="Verdana" w:hAnsi="Verdana" w:cs="Arial"/>
      <w:color w:val="0000FF"/>
      <w:u w:val="single"/>
    </w:rPr>
  </w:style>
  <w:style w:type="paragraph" w:customStyle="1" w:styleId="bccdefault">
    <w:name w:val="bccdefault"/>
    <w:basedOn w:val="Normal"/>
    <w:rsid w:val="008E145C"/>
    <w:pPr>
      <w:spacing w:before="100" w:beforeAutospacing="1" w:after="100" w:afterAutospacing="1" w:line="192" w:lineRule="atLeast"/>
    </w:pPr>
    <w:rPr>
      <w:rFonts w:ascii="Verdana" w:hAnsi="Verdana" w:cs="Arial"/>
      <w:color w:val="000000"/>
      <w:sz w:val="13"/>
      <w:szCs w:val="13"/>
      <w:u w:val="single"/>
    </w:rPr>
  </w:style>
  <w:style w:type="character" w:customStyle="1" w:styleId="apple-converted-space">
    <w:name w:val="apple-converted-space"/>
    <w:basedOn w:val="DefaultParagraphFont"/>
    <w:rsid w:val="008E145C"/>
  </w:style>
  <w:style w:type="character" w:customStyle="1" w:styleId="style31">
    <w:name w:val="style31"/>
    <w:rsid w:val="008E145C"/>
    <w:rPr>
      <w:sz w:val="14"/>
      <w:szCs w:val="14"/>
    </w:rPr>
  </w:style>
  <w:style w:type="table" w:styleId="TableGrid">
    <w:name w:val="Table Grid"/>
    <w:basedOn w:val="TableNormal"/>
    <w:uiPriority w:val="59"/>
    <w:rsid w:val="008E145C"/>
    <w:pPr>
      <w:spacing w:after="0" w:line="240" w:lineRule="auto"/>
    </w:pPr>
    <w:rPr>
      <w:rFonts w:ascii="Arial" w:hAnsi="Arial" w:cs="Arial"/>
      <w:color w:val="0000FF"/>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E145C"/>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8E145C"/>
    <w:pPr>
      <w:spacing w:after="0" w:line="240" w:lineRule="auto"/>
      <w:ind w:left="240"/>
    </w:pPr>
    <w:rPr>
      <w:rFonts w:cs="Arial"/>
      <w:smallCaps/>
      <w:color w:val="0000FF"/>
      <w:sz w:val="20"/>
      <w:szCs w:val="20"/>
      <w:u w:val="single"/>
    </w:rPr>
  </w:style>
  <w:style w:type="paragraph" w:styleId="TOC1">
    <w:name w:val="toc 1"/>
    <w:basedOn w:val="Normal"/>
    <w:next w:val="Normal"/>
    <w:autoRedefine/>
    <w:uiPriority w:val="39"/>
    <w:unhideWhenUsed/>
    <w:rsid w:val="008E145C"/>
    <w:pPr>
      <w:spacing w:before="120" w:after="120" w:line="240" w:lineRule="auto"/>
    </w:pPr>
    <w:rPr>
      <w:rFonts w:cs="Arial"/>
      <w:b/>
      <w:bCs/>
      <w:caps/>
      <w:color w:val="0000FF"/>
      <w:sz w:val="20"/>
      <w:szCs w:val="20"/>
      <w:u w:val="single"/>
    </w:rPr>
  </w:style>
  <w:style w:type="paragraph" w:styleId="TOC3">
    <w:name w:val="toc 3"/>
    <w:basedOn w:val="Normal"/>
    <w:next w:val="Normal"/>
    <w:autoRedefine/>
    <w:uiPriority w:val="39"/>
    <w:unhideWhenUsed/>
    <w:rsid w:val="008E145C"/>
    <w:pPr>
      <w:spacing w:after="0" w:line="240" w:lineRule="auto"/>
      <w:ind w:left="480"/>
    </w:pPr>
    <w:rPr>
      <w:rFonts w:cs="Arial"/>
      <w:i/>
      <w:iCs/>
      <w:color w:val="0000FF"/>
      <w:sz w:val="20"/>
      <w:szCs w:val="20"/>
      <w:u w:val="single"/>
    </w:rPr>
  </w:style>
  <w:style w:type="paragraph" w:styleId="TOC4">
    <w:name w:val="toc 4"/>
    <w:basedOn w:val="Normal"/>
    <w:next w:val="Normal"/>
    <w:autoRedefine/>
    <w:uiPriority w:val="39"/>
    <w:unhideWhenUsed/>
    <w:rsid w:val="008E145C"/>
    <w:pPr>
      <w:spacing w:after="0" w:line="240" w:lineRule="auto"/>
      <w:ind w:left="720"/>
    </w:pPr>
    <w:rPr>
      <w:rFonts w:cs="Arial"/>
      <w:color w:val="0000FF"/>
      <w:sz w:val="18"/>
      <w:szCs w:val="18"/>
      <w:u w:val="single"/>
    </w:rPr>
  </w:style>
  <w:style w:type="paragraph" w:styleId="TOC5">
    <w:name w:val="toc 5"/>
    <w:basedOn w:val="Normal"/>
    <w:next w:val="Normal"/>
    <w:autoRedefine/>
    <w:uiPriority w:val="39"/>
    <w:unhideWhenUsed/>
    <w:rsid w:val="008E145C"/>
    <w:pPr>
      <w:spacing w:after="0" w:line="240" w:lineRule="auto"/>
      <w:ind w:left="960"/>
    </w:pPr>
    <w:rPr>
      <w:rFonts w:cs="Arial"/>
      <w:color w:val="0000FF"/>
      <w:sz w:val="18"/>
      <w:szCs w:val="18"/>
      <w:u w:val="single"/>
    </w:rPr>
  </w:style>
  <w:style w:type="paragraph" w:styleId="TOC6">
    <w:name w:val="toc 6"/>
    <w:basedOn w:val="Normal"/>
    <w:next w:val="Normal"/>
    <w:autoRedefine/>
    <w:uiPriority w:val="39"/>
    <w:unhideWhenUsed/>
    <w:rsid w:val="008E145C"/>
    <w:pPr>
      <w:spacing w:after="0" w:line="240" w:lineRule="auto"/>
      <w:ind w:left="1200"/>
    </w:pPr>
    <w:rPr>
      <w:rFonts w:cs="Arial"/>
      <w:color w:val="0000FF"/>
      <w:sz w:val="18"/>
      <w:szCs w:val="18"/>
      <w:u w:val="single"/>
    </w:rPr>
  </w:style>
  <w:style w:type="paragraph" w:styleId="TOC7">
    <w:name w:val="toc 7"/>
    <w:basedOn w:val="Normal"/>
    <w:next w:val="Normal"/>
    <w:autoRedefine/>
    <w:uiPriority w:val="39"/>
    <w:unhideWhenUsed/>
    <w:rsid w:val="008E145C"/>
    <w:pPr>
      <w:spacing w:after="0" w:line="240" w:lineRule="auto"/>
      <w:ind w:left="1440"/>
    </w:pPr>
    <w:rPr>
      <w:rFonts w:cs="Arial"/>
      <w:color w:val="0000FF"/>
      <w:sz w:val="18"/>
      <w:szCs w:val="18"/>
      <w:u w:val="single"/>
    </w:rPr>
  </w:style>
  <w:style w:type="paragraph" w:styleId="TOC8">
    <w:name w:val="toc 8"/>
    <w:basedOn w:val="Normal"/>
    <w:next w:val="Normal"/>
    <w:autoRedefine/>
    <w:uiPriority w:val="39"/>
    <w:unhideWhenUsed/>
    <w:rsid w:val="008E145C"/>
    <w:pPr>
      <w:spacing w:after="0" w:line="240" w:lineRule="auto"/>
      <w:ind w:left="1680"/>
    </w:pPr>
    <w:rPr>
      <w:rFonts w:cs="Arial"/>
      <w:color w:val="0000FF"/>
      <w:sz w:val="18"/>
      <w:szCs w:val="18"/>
      <w:u w:val="single"/>
    </w:rPr>
  </w:style>
  <w:style w:type="paragraph" w:styleId="TOC9">
    <w:name w:val="toc 9"/>
    <w:basedOn w:val="Normal"/>
    <w:next w:val="Normal"/>
    <w:autoRedefine/>
    <w:uiPriority w:val="39"/>
    <w:unhideWhenUsed/>
    <w:rsid w:val="008E145C"/>
    <w:pPr>
      <w:spacing w:after="0" w:line="240" w:lineRule="auto"/>
      <w:ind w:left="1920"/>
    </w:pPr>
    <w:rPr>
      <w:rFonts w:cs="Arial"/>
      <w:color w:val="0000FF"/>
      <w:sz w:val="18"/>
      <w:szCs w:val="18"/>
      <w:u w:val="single"/>
    </w:rPr>
  </w:style>
  <w:style w:type="character" w:customStyle="1" w:styleId="boldblack1">
    <w:name w:val="boldblack1"/>
    <w:basedOn w:val="DefaultParagraphFont"/>
    <w:rsid w:val="00F55FD5"/>
    <w:rPr>
      <w:b/>
      <w:bCs/>
      <w:color w:val="000000"/>
    </w:rPr>
  </w:style>
  <w:style w:type="paragraph" w:customStyle="1" w:styleId="Default">
    <w:name w:val="Default"/>
    <w:rsid w:val="001C4F6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B21CD7"/>
    <w:rPr>
      <w:i/>
      <w:iCs/>
    </w:rPr>
  </w:style>
  <w:style w:type="character" w:styleId="CommentReference">
    <w:name w:val="annotation reference"/>
    <w:basedOn w:val="DefaultParagraphFont"/>
    <w:uiPriority w:val="99"/>
    <w:semiHidden/>
    <w:unhideWhenUsed/>
    <w:rsid w:val="006A54E9"/>
    <w:rPr>
      <w:sz w:val="16"/>
      <w:szCs w:val="16"/>
    </w:rPr>
  </w:style>
  <w:style w:type="paragraph" w:styleId="CommentText">
    <w:name w:val="annotation text"/>
    <w:basedOn w:val="Normal"/>
    <w:link w:val="CommentTextChar"/>
    <w:uiPriority w:val="99"/>
    <w:semiHidden/>
    <w:unhideWhenUsed/>
    <w:rsid w:val="006A54E9"/>
    <w:pPr>
      <w:spacing w:line="240" w:lineRule="auto"/>
    </w:pPr>
    <w:rPr>
      <w:sz w:val="20"/>
      <w:szCs w:val="20"/>
    </w:rPr>
  </w:style>
  <w:style w:type="character" w:customStyle="1" w:styleId="CommentTextChar">
    <w:name w:val="Comment Text Char"/>
    <w:basedOn w:val="DefaultParagraphFont"/>
    <w:link w:val="CommentText"/>
    <w:uiPriority w:val="99"/>
    <w:semiHidden/>
    <w:rsid w:val="006A54E9"/>
    <w:rPr>
      <w:sz w:val="20"/>
      <w:szCs w:val="20"/>
    </w:rPr>
  </w:style>
  <w:style w:type="paragraph" w:styleId="CommentSubject">
    <w:name w:val="annotation subject"/>
    <w:basedOn w:val="CommentText"/>
    <w:next w:val="CommentText"/>
    <w:link w:val="CommentSubjectChar"/>
    <w:uiPriority w:val="99"/>
    <w:semiHidden/>
    <w:unhideWhenUsed/>
    <w:rsid w:val="006A54E9"/>
    <w:rPr>
      <w:b/>
      <w:bCs/>
    </w:rPr>
  </w:style>
  <w:style w:type="character" w:customStyle="1" w:styleId="CommentSubjectChar">
    <w:name w:val="Comment Subject Char"/>
    <w:basedOn w:val="CommentTextChar"/>
    <w:link w:val="CommentSubject"/>
    <w:uiPriority w:val="99"/>
    <w:semiHidden/>
    <w:rsid w:val="006A54E9"/>
    <w:rPr>
      <w:b/>
      <w:bCs/>
      <w:sz w:val="20"/>
      <w:szCs w:val="20"/>
    </w:rPr>
  </w:style>
  <w:style w:type="paragraph" w:styleId="BodyText">
    <w:name w:val="Body Text"/>
    <w:basedOn w:val="Normal"/>
    <w:link w:val="BodyTextChar"/>
    <w:rsid w:val="00EC17F5"/>
    <w:pPr>
      <w:spacing w:after="0" w:line="360" w:lineRule="auto"/>
      <w:ind w:right="-547"/>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C17F5"/>
    <w:rPr>
      <w:rFonts w:ascii="Times New Roman" w:eastAsia="Times New Roman" w:hAnsi="Times New Roman" w:cs="Times New Roman"/>
      <w:sz w:val="24"/>
      <w:szCs w:val="20"/>
    </w:rPr>
  </w:style>
  <w:style w:type="paragraph" w:customStyle="1" w:styleId="StyleCentered">
    <w:name w:val="Style Centered"/>
    <w:basedOn w:val="Normal"/>
    <w:next w:val="Normal"/>
    <w:rsid w:val="00B72C23"/>
    <w:pPr>
      <w:spacing w:after="0" w:line="240" w:lineRule="auto"/>
      <w:jc w:val="center"/>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2722">
      <w:bodyDiv w:val="1"/>
      <w:marLeft w:val="0"/>
      <w:marRight w:val="0"/>
      <w:marTop w:val="0"/>
      <w:marBottom w:val="0"/>
      <w:divBdr>
        <w:top w:val="none" w:sz="0" w:space="0" w:color="auto"/>
        <w:left w:val="none" w:sz="0" w:space="0" w:color="auto"/>
        <w:bottom w:val="none" w:sz="0" w:space="0" w:color="auto"/>
        <w:right w:val="none" w:sz="0" w:space="0" w:color="auto"/>
      </w:divBdr>
    </w:div>
    <w:div w:id="199708384">
      <w:bodyDiv w:val="1"/>
      <w:marLeft w:val="0"/>
      <w:marRight w:val="0"/>
      <w:marTop w:val="0"/>
      <w:marBottom w:val="0"/>
      <w:divBdr>
        <w:top w:val="none" w:sz="0" w:space="0" w:color="auto"/>
        <w:left w:val="none" w:sz="0" w:space="0" w:color="auto"/>
        <w:bottom w:val="none" w:sz="0" w:space="0" w:color="auto"/>
        <w:right w:val="none" w:sz="0" w:space="0" w:color="auto"/>
      </w:divBdr>
    </w:div>
    <w:div w:id="647902350">
      <w:bodyDiv w:val="1"/>
      <w:marLeft w:val="0"/>
      <w:marRight w:val="0"/>
      <w:marTop w:val="0"/>
      <w:marBottom w:val="0"/>
      <w:divBdr>
        <w:top w:val="none" w:sz="0" w:space="0" w:color="auto"/>
        <w:left w:val="none" w:sz="0" w:space="0" w:color="auto"/>
        <w:bottom w:val="none" w:sz="0" w:space="0" w:color="auto"/>
        <w:right w:val="none" w:sz="0" w:space="0" w:color="auto"/>
      </w:divBdr>
    </w:div>
    <w:div w:id="718825799">
      <w:bodyDiv w:val="1"/>
      <w:marLeft w:val="0"/>
      <w:marRight w:val="0"/>
      <w:marTop w:val="0"/>
      <w:marBottom w:val="0"/>
      <w:divBdr>
        <w:top w:val="none" w:sz="0" w:space="0" w:color="auto"/>
        <w:left w:val="none" w:sz="0" w:space="0" w:color="auto"/>
        <w:bottom w:val="none" w:sz="0" w:space="0" w:color="auto"/>
        <w:right w:val="none" w:sz="0" w:space="0" w:color="auto"/>
      </w:divBdr>
      <w:divsChild>
        <w:div w:id="896235766">
          <w:marLeft w:val="0"/>
          <w:marRight w:val="0"/>
          <w:marTop w:val="750"/>
          <w:marBottom w:val="750"/>
          <w:divBdr>
            <w:top w:val="none" w:sz="0" w:space="0" w:color="auto"/>
            <w:left w:val="none" w:sz="0" w:space="0" w:color="auto"/>
            <w:bottom w:val="none" w:sz="0" w:space="0" w:color="auto"/>
            <w:right w:val="none" w:sz="0" w:space="0" w:color="auto"/>
          </w:divBdr>
          <w:divsChild>
            <w:div w:id="16365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8594">
      <w:bodyDiv w:val="1"/>
      <w:marLeft w:val="0"/>
      <w:marRight w:val="0"/>
      <w:marTop w:val="0"/>
      <w:marBottom w:val="0"/>
      <w:divBdr>
        <w:top w:val="none" w:sz="0" w:space="0" w:color="auto"/>
        <w:left w:val="none" w:sz="0" w:space="0" w:color="auto"/>
        <w:bottom w:val="none" w:sz="0" w:space="0" w:color="auto"/>
        <w:right w:val="none" w:sz="0" w:space="0" w:color="auto"/>
      </w:divBdr>
    </w:div>
    <w:div w:id="1515149331">
      <w:bodyDiv w:val="1"/>
      <w:marLeft w:val="0"/>
      <w:marRight w:val="0"/>
      <w:marTop w:val="0"/>
      <w:marBottom w:val="0"/>
      <w:divBdr>
        <w:top w:val="none" w:sz="0" w:space="0" w:color="auto"/>
        <w:left w:val="none" w:sz="0" w:space="0" w:color="auto"/>
        <w:bottom w:val="none" w:sz="0" w:space="0" w:color="auto"/>
        <w:right w:val="none" w:sz="0" w:space="0" w:color="auto"/>
      </w:divBdr>
    </w:div>
    <w:div w:id="1677999093">
      <w:bodyDiv w:val="1"/>
      <w:marLeft w:val="0"/>
      <w:marRight w:val="0"/>
      <w:marTop w:val="0"/>
      <w:marBottom w:val="0"/>
      <w:divBdr>
        <w:top w:val="none" w:sz="0" w:space="0" w:color="auto"/>
        <w:left w:val="none" w:sz="0" w:space="0" w:color="auto"/>
        <w:bottom w:val="none" w:sz="0" w:space="0" w:color="auto"/>
        <w:right w:val="none" w:sz="0" w:space="0" w:color="auto"/>
      </w:divBdr>
    </w:div>
    <w:div w:id="1810975906">
      <w:bodyDiv w:val="1"/>
      <w:marLeft w:val="0"/>
      <w:marRight w:val="0"/>
      <w:marTop w:val="0"/>
      <w:marBottom w:val="0"/>
      <w:divBdr>
        <w:top w:val="none" w:sz="0" w:space="0" w:color="auto"/>
        <w:left w:val="none" w:sz="0" w:space="0" w:color="auto"/>
        <w:bottom w:val="none" w:sz="0" w:space="0" w:color="auto"/>
        <w:right w:val="none" w:sz="0" w:space="0" w:color="auto"/>
      </w:divBdr>
    </w:div>
    <w:div w:id="19693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ola.com/miamidade-fl/search/policies/po2330.htm" TargetMode="External"/><Relationship Id="rId18" Type="http://schemas.microsoft.com/office/2007/relationships/diagramDrawing" Target="diagrams/drawing1.xml"/><Relationship Id="rId26" Type="http://schemas.openxmlformats.org/officeDocument/2006/relationships/hyperlink" Target="http://www.dadeschools.net/schoolboard/rules/" TargetMode="External"/><Relationship Id="rId39" Type="http://schemas.openxmlformats.org/officeDocument/2006/relationships/hyperlink" Target="http://www.neola.com/miamidade-fl/search/policies/po8390.htm" TargetMode="External"/><Relationship Id="rId21" Type="http://schemas.openxmlformats.org/officeDocument/2006/relationships/hyperlink" Target="http://toolkit.dadeschools.net/" TargetMode="External"/><Relationship Id="rId34" Type="http://schemas.openxmlformats.org/officeDocument/2006/relationships/hyperlink" Target="http://attendanceservices.dadeschools.net/pdfs16/Birth-Age-Name_verification.pdf" TargetMode="External"/><Relationship Id="rId42" Type="http://schemas.openxmlformats.org/officeDocument/2006/relationships/hyperlink" Target="http://www.neola.com/miamidade-fl/search/policies/po5517.02.htm" TargetMode="External"/><Relationship Id="rId47" Type="http://schemas.openxmlformats.org/officeDocument/2006/relationships/hyperlink" Target="http://www.neola.com/miamidade-fl/search/policies/po8220.htm" TargetMode="External"/><Relationship Id="rId50" Type="http://schemas.openxmlformats.org/officeDocument/2006/relationships/hyperlink" Target="http://www.neola.com/miamidade-fl/search/policies/po5136.02.htm" TargetMode="External"/><Relationship Id="rId55" Type="http://schemas.openxmlformats.org/officeDocument/2006/relationships/hyperlink" Target="http://www.neola.com/miamidade-fl/search/policies/po5111.01.htm" TargetMode="External"/><Relationship Id="rId63" Type="http://schemas.openxmlformats.org/officeDocument/2006/relationships/hyperlink" Target="http://www.neola.com/miamidade-fl/search/policies/po5830.htm" TargetMode="External"/><Relationship Id="rId68" Type="http://schemas.openxmlformats.org/officeDocument/2006/relationships/hyperlink" Target="http://www.neola.com/miamidade-fl/search/policies/po2424.htm" TargetMode="External"/><Relationship Id="rId76" Type="http://schemas.openxmlformats.org/officeDocument/2006/relationships/hyperlink" Target="http://www.neola.com/miamidade-fl/search/policies/po8810.htm" TargetMode="External"/><Relationship Id="rId84" Type="http://schemas.openxmlformats.org/officeDocument/2006/relationships/hyperlink" Target="http://www.neola.com/miamidade-fl/search/policies/po5530.htm"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im.dadeschools.net/" TargetMode="External"/><Relationship Id="rId11" Type="http://schemas.openxmlformats.org/officeDocument/2006/relationships/hyperlink" Target="http://fienberglibrary.wikispaces.com/Parents" TargetMode="External"/><Relationship Id="rId24" Type="http://schemas.openxmlformats.org/officeDocument/2006/relationships/image" Target="media/image3.png"/><Relationship Id="rId32" Type="http://schemas.openxmlformats.org/officeDocument/2006/relationships/hyperlink" Target="http://www.neola.com/miamidade-fl/search/policies/po8405.htm" TargetMode="External"/><Relationship Id="rId37" Type="http://schemas.openxmlformats.org/officeDocument/2006/relationships/hyperlink" Target="http://www.neola.com/miamidade-fl/search/policies/po5114.htm" TargetMode="External"/><Relationship Id="rId40" Type="http://schemas.openxmlformats.org/officeDocument/2006/relationships/hyperlink" Target="http://www.neola.com/miamidade-fl/search/policies/po5517.htm" TargetMode="External"/><Relationship Id="rId45" Type="http://schemas.openxmlformats.org/officeDocument/2006/relationships/hyperlink" Target="http://ehandbooks.dadeschools.net/policies/89.pdf" TargetMode="External"/><Relationship Id="rId53" Type="http://schemas.openxmlformats.org/officeDocument/2006/relationships/hyperlink" Target="http://www.neola.com/miamidade-fl/search/policies/po7540.03.htm" TargetMode="External"/><Relationship Id="rId58" Type="http://schemas.openxmlformats.org/officeDocument/2006/relationships/hyperlink" Target="http://www.neola.com/miamidade-fl/search/policies/po8640.htm" TargetMode="External"/><Relationship Id="rId66" Type="http://schemas.openxmlformats.org/officeDocument/2006/relationships/hyperlink" Target="http://www.neola.com/miamidade-fl/search/policies/po2410.htm" TargetMode="External"/><Relationship Id="rId74" Type="http://schemas.openxmlformats.org/officeDocument/2006/relationships/hyperlink" Target="http://www.neola.com/miamidade-fl/search/policies/po2111.htm" TargetMode="External"/><Relationship Id="rId79" Type="http://schemas.openxmlformats.org/officeDocument/2006/relationships/hyperlink" Target="http://www.neola.com/miamidade-fl/search/policies/po2460.htm" TargetMode="External"/><Relationship Id="rId87" Type="http://schemas.openxmlformats.org/officeDocument/2006/relationships/hyperlink" Target="http://www.neola.com/miamidade-fl/search/policies/po2430.01.htm" TargetMode="External"/><Relationship Id="rId5" Type="http://schemas.openxmlformats.org/officeDocument/2006/relationships/webSettings" Target="webSettings.xml"/><Relationship Id="rId61" Type="http://schemas.openxmlformats.org/officeDocument/2006/relationships/hyperlink" Target="http://www.neola.com/miamidade-fl/search/policies/po8510.htm" TargetMode="External"/><Relationship Id="rId82" Type="http://schemas.openxmlformats.org/officeDocument/2006/relationships/hyperlink" Target="http://www.neola.com/miamidade-fl/search/policies/po8350.htm" TargetMode="External"/><Relationship Id="rId90" Type="http://schemas.openxmlformats.org/officeDocument/2006/relationships/fontTable" Target="fontTable.xml"/><Relationship Id="rId19" Type="http://schemas.openxmlformats.org/officeDocument/2006/relationships/hyperlink" Target="http://hoover.dadeschools.net/portable_doc/68128_Be_Safe_Anonymous_Reporting_System_Flyer.pdf" TargetMode="External"/><Relationship Id="rId14" Type="http://schemas.openxmlformats.org/officeDocument/2006/relationships/diagramData" Target="diagrams/data1.xml"/><Relationship Id="rId22" Type="http://schemas.openxmlformats.org/officeDocument/2006/relationships/hyperlink" Target="http://www.leg.state.fl.us/statutes/index.cfm?mode=View%20Statutes&amp;SubMenu=1&amp;App_mode=Display_Statute&amp;Search_String=F.S.+837.06&amp;URL=0800-0899/0837/Sections/0837.06.html" TargetMode="External"/><Relationship Id="rId27" Type="http://schemas.openxmlformats.org/officeDocument/2006/relationships/hyperlink" Target="http://www.neola.com/miamidade-fl/search/policies/po2240.htm" TargetMode="External"/><Relationship Id="rId30" Type="http://schemas.openxmlformats.org/officeDocument/2006/relationships/hyperlink" Target="http://www.neola.com/miamidade-fl/search/policies/po5410.htm" TargetMode="External"/><Relationship Id="rId35" Type="http://schemas.openxmlformats.org/officeDocument/2006/relationships/hyperlink" Target="http://attendanceservices.dadeschools.net/pdfs16/Birth-Age-Name_verification.pdf" TargetMode="External"/><Relationship Id="rId43" Type="http://schemas.openxmlformats.org/officeDocument/2006/relationships/hyperlink" Target="http://www.neola.com/miamidade-fl/search/policies/po5200.htm" TargetMode="External"/><Relationship Id="rId48" Type="http://schemas.openxmlformats.org/officeDocument/2006/relationships/hyperlink" Target="http://www.leg.state.fl.us/statutes/index.cfm?App_mode=Display_Statute&amp;URL=1000-1099/1003/Sections/1003.03.html" TargetMode="External"/><Relationship Id="rId56" Type="http://schemas.openxmlformats.org/officeDocument/2006/relationships/hyperlink" Target="http://www.neola.com/miamidade-fl/search/policies/po2340.htm" TargetMode="External"/><Relationship Id="rId64" Type="http://schemas.openxmlformats.org/officeDocument/2006/relationships/hyperlink" Target="http://www.neola.com/miamidade-fl/search/policies/po6605.htm" TargetMode="External"/><Relationship Id="rId69" Type="http://schemas.openxmlformats.org/officeDocument/2006/relationships/hyperlink" Target="http://www.neola.com/miamidade-fl/search/policies/po2431.htm" TargetMode="External"/><Relationship Id="rId77" Type="http://schemas.openxmlformats.org/officeDocument/2006/relationships/hyperlink" Target="http://www.neola.com/miamidade-fl/search/policies/po2370.htm" TargetMode="External"/><Relationship Id="rId8" Type="http://schemas.openxmlformats.org/officeDocument/2006/relationships/hyperlink" Target="http://www.fienbergfisherk8.com/" TargetMode="External"/><Relationship Id="rId51" Type="http://schemas.openxmlformats.org/officeDocument/2006/relationships/hyperlink" Target="http://ehandbooks.dadeschools.net/policies/90/" TargetMode="External"/><Relationship Id="rId72" Type="http://schemas.openxmlformats.org/officeDocument/2006/relationships/hyperlink" Target="http://www.neola.com/miamidade-fl/search/policies/po5131.htm" TargetMode="External"/><Relationship Id="rId80" Type="http://schemas.openxmlformats.org/officeDocument/2006/relationships/hyperlink" Target="http://www.neola.com/miamidade-fl/search/policies/po5845.htm" TargetMode="External"/><Relationship Id="rId85" Type="http://schemas.openxmlformats.org/officeDocument/2006/relationships/hyperlink" Target="http://www.neola.com/miamidade-fl/search/policies/po2261.htm" TargetMode="External"/><Relationship Id="rId3" Type="http://schemas.openxmlformats.org/officeDocument/2006/relationships/styles" Target="styles.xml"/><Relationship Id="rId12" Type="http://schemas.openxmlformats.org/officeDocument/2006/relationships/hyperlink" Target="http://ehandbooks.dadeschools.net/policies/93.pdf" TargetMode="External"/><Relationship Id="rId17" Type="http://schemas.openxmlformats.org/officeDocument/2006/relationships/diagramColors" Target="diagrams/colors1.xml"/><Relationship Id="rId25" Type="http://schemas.openxmlformats.org/officeDocument/2006/relationships/image" Target="media/image4.png"/><Relationship Id="rId33" Type="http://schemas.openxmlformats.org/officeDocument/2006/relationships/hyperlink" Target="http://www.neola.com/miamidade-fl/search/policies/po8410.htm" TargetMode="External"/><Relationship Id="rId38" Type="http://schemas.openxmlformats.org/officeDocument/2006/relationships/hyperlink" Target="http://www.neola.com/miamidade-fl/search/policies/po5320.htm" TargetMode="External"/><Relationship Id="rId46" Type="http://schemas.openxmlformats.org/officeDocument/2006/relationships/hyperlink" Target="http://www.neola.com/miamidade-fl/search/policies/po5230.htm" TargetMode="External"/><Relationship Id="rId59" Type="http://schemas.openxmlformats.org/officeDocument/2006/relationships/hyperlink" Target="http://www.neola.com/miamidade-fl/search/policies/po6152.htm" TargetMode="External"/><Relationship Id="rId67" Type="http://schemas.openxmlformats.org/officeDocument/2006/relationships/hyperlink" Target="http://www.neola.com/miamidade-fl/search/policies/po2330.htm" TargetMode="External"/><Relationship Id="rId20" Type="http://schemas.openxmlformats.org/officeDocument/2006/relationships/hyperlink" Target="http://ese.dadeschools.net/" TargetMode="External"/><Relationship Id="rId41" Type="http://schemas.openxmlformats.org/officeDocument/2006/relationships/hyperlink" Target="http://www.neola.com/miamidade-fl/search/policies/po5517.01.htm" TargetMode="External"/><Relationship Id="rId54" Type="http://schemas.openxmlformats.org/officeDocument/2006/relationships/hyperlink" Target="http://www.neola.com/miamidade-fl/search/policies/po2260.htm" TargetMode="External"/><Relationship Id="rId62" Type="http://schemas.openxmlformats.org/officeDocument/2006/relationships/hyperlink" Target="http://www.neola.com/miamidade-fl/search/policies/po8531.htm" TargetMode="External"/><Relationship Id="rId70" Type="http://schemas.openxmlformats.org/officeDocument/2006/relationships/hyperlink" Target="http://www.neola.com/miamidade-fl/search/policies/po5120.htm" TargetMode="External"/><Relationship Id="rId75" Type="http://schemas.openxmlformats.org/officeDocument/2006/relationships/hyperlink" Target="http://www.neola.com/miamidade-fl/search/policies/po9210.htm" TargetMode="External"/><Relationship Id="rId83" Type="http://schemas.openxmlformats.org/officeDocument/2006/relationships/hyperlink" Target="http://www.neola.com/miamidade-fl/search/policies/po2290.htm"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www.leg.state.fl.us/statutes/index.cfm?App_mode=Display_Statute&amp;URL=0000-0099/0092/Sections/0092.525.html" TargetMode="External"/><Relationship Id="rId28" Type="http://schemas.openxmlformats.org/officeDocument/2006/relationships/hyperlink" Target="http://www.neola.com/miamidade-fl/search/policies/po2370.01.htm" TargetMode="External"/><Relationship Id="rId36" Type="http://schemas.openxmlformats.org/officeDocument/2006/relationships/hyperlink" Target="http://attendanceservices.dadeschools.net/pdfs/proof-address.pdf" TargetMode="External"/><Relationship Id="rId49" Type="http://schemas.openxmlformats.org/officeDocument/2006/relationships/hyperlink" Target="http://www.neola.com/miamidade-fl/search/policies/po5330.htm" TargetMode="External"/><Relationship Id="rId57" Type="http://schemas.openxmlformats.org/officeDocument/2006/relationships/hyperlink" Target="http://www.neola.com/miamidade-fl/search/policies/po5850.htm" TargetMode="External"/><Relationship Id="rId10" Type="http://schemas.openxmlformats.org/officeDocument/2006/relationships/image" Target="media/image2.png"/><Relationship Id="rId31" Type="http://schemas.openxmlformats.org/officeDocument/2006/relationships/hyperlink" Target="http://www.neola.com/miamidade-fl/search/policies/po5540.htm" TargetMode="External"/><Relationship Id="rId44" Type="http://schemas.openxmlformats.org/officeDocument/2006/relationships/hyperlink" Target="http://www.neola.com/miamidade-fl/search/policies/po5225.htm" TargetMode="External"/><Relationship Id="rId52" Type="http://schemas.openxmlformats.org/officeDocument/2006/relationships/hyperlink" Target="http://www.neola.com/miamidade-fl/search/policies/po5511.htm" TargetMode="External"/><Relationship Id="rId60" Type="http://schemas.openxmlformats.org/officeDocument/2006/relationships/hyperlink" Target="http://www.neola.com/miamidade-fl/search/policies/po8500.htm" TargetMode="External"/><Relationship Id="rId65" Type="http://schemas.openxmlformats.org/officeDocument/2006/relationships/hyperlink" Target="http://www.neola.com/miamidade-fl/search/policies/po9211.htm" TargetMode="External"/><Relationship Id="rId73" Type="http://schemas.openxmlformats.org/officeDocument/2006/relationships/hyperlink" Target="http://www.neola.com/miamidade-fl/search/policies/po2370.htm" TargetMode="External"/><Relationship Id="rId78" Type="http://schemas.openxmlformats.org/officeDocument/2006/relationships/hyperlink" Target="http://www.neola.com/miamidade-fl/search/policies/po8600.htm" TargetMode="External"/><Relationship Id="rId81" Type="http://schemas.openxmlformats.org/officeDocument/2006/relationships/hyperlink" Target="http://www.neola.com/miamidade-fl/search/policies/po8330.htm" TargetMode="External"/><Relationship Id="rId86" Type="http://schemas.openxmlformats.org/officeDocument/2006/relationships/hyperlink" Target="http://www.neola.com/miamidade-fl/search/policies/po9150.htm" TargetMode="Externa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6B5C0F-DE22-46C2-A46A-0D4096B43EC6}" type="doc">
      <dgm:prSet loTypeId="urn:microsoft.com/office/officeart/2005/8/layout/orgChart1" loCatId="hierarchy" qsTypeId="urn:microsoft.com/office/officeart/2005/8/quickstyle/simple1" qsCatId="simple" csTypeId="urn:microsoft.com/office/officeart/2005/8/colors/accent1_2" csCatId="accent1" phldr="1"/>
      <dgm:spPr/>
    </dgm:pt>
    <dgm:pt modelId="{2C90D44B-2C84-4658-A8C2-EBE484DF5C23}">
      <dgm:prSet custT="1"/>
      <dgm:spPr/>
      <dgm:t>
        <a:bodyPr/>
        <a:lstStyle/>
        <a:p>
          <a:pPr marR="0" algn="ctr" rtl="0"/>
          <a:r>
            <a:rPr lang="en-US" sz="1400" baseline="0">
              <a:latin typeface="Arial"/>
            </a:rPr>
            <a:t>Maestro</a:t>
          </a:r>
          <a:endParaRPr lang="en-US" sz="1400"/>
        </a:p>
      </dgm:t>
    </dgm:pt>
    <dgm:pt modelId="{736111E5-03E4-4A85-9DCC-840A45DDB460}" type="parTrans" cxnId="{C975F6A2-36EB-4309-9307-558BB819F68E}">
      <dgm:prSet/>
      <dgm:spPr/>
      <dgm:t>
        <a:bodyPr/>
        <a:lstStyle/>
        <a:p>
          <a:endParaRPr lang="en-US"/>
        </a:p>
      </dgm:t>
    </dgm:pt>
    <dgm:pt modelId="{B00E8DCD-7CD9-4086-A5BF-B0FAF3F6FF12}" type="sibTrans" cxnId="{C975F6A2-36EB-4309-9307-558BB819F68E}">
      <dgm:prSet/>
      <dgm:spPr/>
      <dgm:t>
        <a:bodyPr/>
        <a:lstStyle/>
        <a:p>
          <a:endParaRPr lang="en-US"/>
        </a:p>
      </dgm:t>
    </dgm:pt>
    <dgm:pt modelId="{9EDBA3CB-28B0-4F79-B0A5-D8F1B698F770}">
      <dgm:prSet custT="1"/>
      <dgm:spPr/>
      <dgm:t>
        <a:bodyPr/>
        <a:lstStyle/>
        <a:p>
          <a:pPr marR="0" algn="ctr" rtl="0"/>
          <a:r>
            <a:rPr lang="en-US" sz="1400" baseline="0">
              <a:latin typeface="Arial"/>
            </a:rPr>
            <a:t>Subdirector</a:t>
          </a:r>
          <a:endParaRPr lang="en-US" sz="1400"/>
        </a:p>
      </dgm:t>
    </dgm:pt>
    <dgm:pt modelId="{6DCD7AE0-B6EF-4DB5-9753-C7A75479F61E}" type="parTrans" cxnId="{8CBF01FC-AE7C-4F05-8FA8-1BCE29BA8912}">
      <dgm:prSet/>
      <dgm:spPr/>
      <dgm:t>
        <a:bodyPr/>
        <a:lstStyle/>
        <a:p>
          <a:endParaRPr lang="en-US"/>
        </a:p>
      </dgm:t>
    </dgm:pt>
    <dgm:pt modelId="{40E1EFFF-B718-404E-AFD6-E4C5F0345429}" type="sibTrans" cxnId="{8CBF01FC-AE7C-4F05-8FA8-1BCE29BA8912}">
      <dgm:prSet/>
      <dgm:spPr/>
      <dgm:t>
        <a:bodyPr/>
        <a:lstStyle/>
        <a:p>
          <a:endParaRPr lang="en-US"/>
        </a:p>
      </dgm:t>
    </dgm:pt>
    <dgm:pt modelId="{06D73B6B-5E4C-481D-AB9A-05B53115ED03}">
      <dgm:prSet custT="1"/>
      <dgm:spPr/>
      <dgm:t>
        <a:bodyPr/>
        <a:lstStyle/>
        <a:p>
          <a:pPr marR="0" algn="ctr" rtl="0"/>
          <a:r>
            <a:rPr lang="en-US" sz="1400" baseline="0">
              <a:latin typeface="Arial"/>
            </a:rPr>
            <a:t>Director</a:t>
          </a:r>
          <a:endParaRPr lang="en-US" sz="1400"/>
        </a:p>
      </dgm:t>
    </dgm:pt>
    <dgm:pt modelId="{9F922257-6603-4AB0-9314-0B5D58B9C826}" type="parTrans" cxnId="{FA4AAB75-5539-4003-AEEA-3BE1750D35ED}">
      <dgm:prSet/>
      <dgm:spPr/>
      <dgm:t>
        <a:bodyPr/>
        <a:lstStyle/>
        <a:p>
          <a:endParaRPr lang="en-US"/>
        </a:p>
      </dgm:t>
    </dgm:pt>
    <dgm:pt modelId="{9B3039D5-E274-4344-9E80-1849E5CA8E4F}" type="sibTrans" cxnId="{FA4AAB75-5539-4003-AEEA-3BE1750D35ED}">
      <dgm:prSet/>
      <dgm:spPr/>
      <dgm:t>
        <a:bodyPr/>
        <a:lstStyle/>
        <a:p>
          <a:endParaRPr lang="en-US"/>
        </a:p>
      </dgm:t>
    </dgm:pt>
    <dgm:pt modelId="{37E936DA-E8C5-4E0D-BE0C-4864872C7CAF}">
      <dgm:prSet custT="1"/>
      <dgm:spPr/>
      <dgm:t>
        <a:bodyPr/>
        <a:lstStyle/>
        <a:p>
          <a:pPr marR="0" algn="ctr" rtl="0"/>
          <a:r>
            <a:rPr lang="en-US" sz="800" baseline="0">
              <a:latin typeface="Arial"/>
            </a:rPr>
            <a:t>Centro Regional: </a:t>
          </a:r>
        </a:p>
        <a:p>
          <a:pPr marR="0" algn="ctr" rtl="0"/>
          <a:r>
            <a:rPr lang="en-US" sz="800" baseline="0">
              <a:solidFill>
                <a:schemeClr val="bg1"/>
              </a:solidFill>
              <a:latin typeface="Arial"/>
            </a:rPr>
            <a:t>Director</a:t>
          </a:r>
        </a:p>
        <a:p>
          <a:pPr marR="0" algn="ctr" rtl="0"/>
          <a:r>
            <a:rPr lang="en-US" sz="800" baseline="0">
              <a:latin typeface="Arial"/>
            </a:rPr>
            <a:t>Superintendente Regional</a:t>
          </a:r>
        </a:p>
      </dgm:t>
    </dgm:pt>
    <dgm:pt modelId="{508576D5-C03D-4ABE-A13B-41FA7EB4847F}" type="parTrans" cxnId="{0777C57F-2972-491D-B721-208859012844}">
      <dgm:prSet/>
      <dgm:spPr/>
      <dgm:t>
        <a:bodyPr/>
        <a:lstStyle/>
        <a:p>
          <a:endParaRPr lang="en-US"/>
        </a:p>
      </dgm:t>
    </dgm:pt>
    <dgm:pt modelId="{10FBA484-BB6B-40B6-9947-FB8A26EBC04F}" type="sibTrans" cxnId="{0777C57F-2972-491D-B721-208859012844}">
      <dgm:prSet/>
      <dgm:spPr/>
      <dgm:t>
        <a:bodyPr/>
        <a:lstStyle/>
        <a:p>
          <a:endParaRPr lang="en-US"/>
        </a:p>
      </dgm:t>
    </dgm:pt>
    <dgm:pt modelId="{E794FD4E-FD29-4877-84AA-688524045B67}">
      <dgm:prSet custT="1"/>
      <dgm:spPr/>
      <dgm:t>
        <a:bodyPr/>
        <a:lstStyle/>
        <a:p>
          <a:pPr marR="0" algn="ctr" rtl="0"/>
          <a:r>
            <a:rPr lang="en-US" sz="1200" baseline="0">
              <a:latin typeface="Arial"/>
            </a:rPr>
            <a:t>Operaciones Escolares</a:t>
          </a:r>
        </a:p>
        <a:p>
          <a:pPr marR="0" algn="ctr" rtl="0"/>
          <a:r>
            <a:rPr lang="en-US" sz="1400" baseline="0">
              <a:latin typeface="Arial"/>
            </a:rPr>
            <a:t>Distrito</a:t>
          </a:r>
          <a:endParaRPr lang="en-US" sz="1400"/>
        </a:p>
      </dgm:t>
    </dgm:pt>
    <dgm:pt modelId="{309617F2-8ABC-4117-BCD6-229BEFE36FE7}" type="parTrans" cxnId="{DED2823D-384A-4F28-A699-25B08E7B1DA4}">
      <dgm:prSet/>
      <dgm:spPr/>
      <dgm:t>
        <a:bodyPr/>
        <a:lstStyle/>
        <a:p>
          <a:endParaRPr lang="en-US"/>
        </a:p>
      </dgm:t>
    </dgm:pt>
    <dgm:pt modelId="{9278F8F7-B68E-4743-A94E-E1B78E6197BE}" type="sibTrans" cxnId="{DED2823D-384A-4F28-A699-25B08E7B1DA4}">
      <dgm:prSet/>
      <dgm:spPr/>
      <dgm:t>
        <a:bodyPr/>
        <a:lstStyle/>
        <a:p>
          <a:endParaRPr lang="en-US"/>
        </a:p>
      </dgm:t>
    </dgm:pt>
    <dgm:pt modelId="{F39AE582-CB2D-4631-A690-CE03CD06A243}" type="pres">
      <dgm:prSet presAssocID="{496B5C0F-DE22-46C2-A46A-0D4096B43EC6}" presName="hierChild1" presStyleCnt="0">
        <dgm:presLayoutVars>
          <dgm:orgChart val="1"/>
          <dgm:chPref val="1"/>
          <dgm:dir/>
          <dgm:animOne val="branch"/>
          <dgm:animLvl val="lvl"/>
          <dgm:resizeHandles/>
        </dgm:presLayoutVars>
      </dgm:prSet>
      <dgm:spPr/>
    </dgm:pt>
    <dgm:pt modelId="{57482612-8263-4414-AEFF-3D9FE022197D}" type="pres">
      <dgm:prSet presAssocID="{2C90D44B-2C84-4658-A8C2-EBE484DF5C23}" presName="hierRoot1" presStyleCnt="0">
        <dgm:presLayoutVars>
          <dgm:hierBranch/>
        </dgm:presLayoutVars>
      </dgm:prSet>
      <dgm:spPr/>
    </dgm:pt>
    <dgm:pt modelId="{7A129FED-E128-4C97-9DDB-B35521945057}" type="pres">
      <dgm:prSet presAssocID="{2C90D44B-2C84-4658-A8C2-EBE484DF5C23}" presName="rootComposite1" presStyleCnt="0"/>
      <dgm:spPr/>
    </dgm:pt>
    <dgm:pt modelId="{FBDBCFEE-3D6E-4646-BC9B-E0A95E34F01F}" type="pres">
      <dgm:prSet presAssocID="{2C90D44B-2C84-4658-A8C2-EBE484DF5C23}" presName="rootText1" presStyleLbl="node0" presStyleIdx="0" presStyleCnt="1" custScaleX="146810" custScaleY="146810">
        <dgm:presLayoutVars>
          <dgm:chPref val="3"/>
        </dgm:presLayoutVars>
      </dgm:prSet>
      <dgm:spPr/>
    </dgm:pt>
    <dgm:pt modelId="{D3111A27-6F40-4191-A175-338CCE16EBA7}" type="pres">
      <dgm:prSet presAssocID="{2C90D44B-2C84-4658-A8C2-EBE484DF5C23}" presName="rootConnector1" presStyleLbl="node1" presStyleIdx="0" presStyleCnt="0"/>
      <dgm:spPr/>
    </dgm:pt>
    <dgm:pt modelId="{371AB382-763E-400A-9D4D-737D1D1295F1}" type="pres">
      <dgm:prSet presAssocID="{2C90D44B-2C84-4658-A8C2-EBE484DF5C23}" presName="hierChild2" presStyleCnt="0"/>
      <dgm:spPr/>
    </dgm:pt>
    <dgm:pt modelId="{DDED9CF6-74F6-459C-B8AB-8276045DD278}" type="pres">
      <dgm:prSet presAssocID="{6DCD7AE0-B6EF-4DB5-9753-C7A75479F61E}" presName="Name35" presStyleLbl="parChTrans1D2" presStyleIdx="0" presStyleCnt="1"/>
      <dgm:spPr/>
    </dgm:pt>
    <dgm:pt modelId="{3701C1A6-4EA4-46DC-88A6-D8927975BB7A}" type="pres">
      <dgm:prSet presAssocID="{9EDBA3CB-28B0-4F79-B0A5-D8F1B698F770}" presName="hierRoot2" presStyleCnt="0">
        <dgm:presLayoutVars>
          <dgm:hierBranch/>
        </dgm:presLayoutVars>
      </dgm:prSet>
      <dgm:spPr/>
    </dgm:pt>
    <dgm:pt modelId="{0E42D556-DCE7-42A3-97A0-D1CE5A46D1A5}" type="pres">
      <dgm:prSet presAssocID="{9EDBA3CB-28B0-4F79-B0A5-D8F1B698F770}" presName="rootComposite" presStyleCnt="0"/>
      <dgm:spPr/>
    </dgm:pt>
    <dgm:pt modelId="{5CD2B4E4-AC39-48E0-92D5-204EC54B6D5E}" type="pres">
      <dgm:prSet presAssocID="{9EDBA3CB-28B0-4F79-B0A5-D8F1B698F770}" presName="rootText" presStyleLbl="node2" presStyleIdx="0" presStyleCnt="1" custScaleX="144669" custScaleY="144669">
        <dgm:presLayoutVars>
          <dgm:chPref val="3"/>
        </dgm:presLayoutVars>
      </dgm:prSet>
      <dgm:spPr/>
    </dgm:pt>
    <dgm:pt modelId="{1A843EC2-5542-40F8-B3A0-99133F66A30B}" type="pres">
      <dgm:prSet presAssocID="{9EDBA3CB-28B0-4F79-B0A5-D8F1B698F770}" presName="rootConnector" presStyleLbl="node2" presStyleIdx="0" presStyleCnt="1"/>
      <dgm:spPr/>
    </dgm:pt>
    <dgm:pt modelId="{8BCC2782-012B-400E-994A-06E37DA3DC4C}" type="pres">
      <dgm:prSet presAssocID="{9EDBA3CB-28B0-4F79-B0A5-D8F1B698F770}" presName="hierChild4" presStyleCnt="0"/>
      <dgm:spPr/>
    </dgm:pt>
    <dgm:pt modelId="{6A10191F-877D-4E5F-9916-B04CE09CB57F}" type="pres">
      <dgm:prSet presAssocID="{9F922257-6603-4AB0-9314-0B5D58B9C826}" presName="Name35" presStyleLbl="parChTrans1D3" presStyleIdx="0" presStyleCnt="1"/>
      <dgm:spPr/>
    </dgm:pt>
    <dgm:pt modelId="{A424CAF3-BFD5-40BB-8230-9814F1F51BD2}" type="pres">
      <dgm:prSet presAssocID="{06D73B6B-5E4C-481D-AB9A-05B53115ED03}" presName="hierRoot2" presStyleCnt="0">
        <dgm:presLayoutVars>
          <dgm:hierBranch/>
        </dgm:presLayoutVars>
      </dgm:prSet>
      <dgm:spPr/>
    </dgm:pt>
    <dgm:pt modelId="{8BE31F2F-A617-40E8-80C8-748A1560CC3F}" type="pres">
      <dgm:prSet presAssocID="{06D73B6B-5E4C-481D-AB9A-05B53115ED03}" presName="rootComposite" presStyleCnt="0"/>
      <dgm:spPr/>
    </dgm:pt>
    <dgm:pt modelId="{9E23D354-85AB-4927-BDFF-4698D7386059}" type="pres">
      <dgm:prSet presAssocID="{06D73B6B-5E4C-481D-AB9A-05B53115ED03}" presName="rootText" presStyleLbl="node3" presStyleIdx="0" presStyleCnt="1" custScaleX="146442" custScaleY="146441">
        <dgm:presLayoutVars>
          <dgm:chPref val="3"/>
        </dgm:presLayoutVars>
      </dgm:prSet>
      <dgm:spPr/>
    </dgm:pt>
    <dgm:pt modelId="{379BAE30-EDA9-4FA2-8AB3-D803B5ACCBAE}" type="pres">
      <dgm:prSet presAssocID="{06D73B6B-5E4C-481D-AB9A-05B53115ED03}" presName="rootConnector" presStyleLbl="node3" presStyleIdx="0" presStyleCnt="1"/>
      <dgm:spPr/>
    </dgm:pt>
    <dgm:pt modelId="{A9E4995A-65F4-45C4-B5DF-0CE0A2CC0A92}" type="pres">
      <dgm:prSet presAssocID="{06D73B6B-5E4C-481D-AB9A-05B53115ED03}" presName="hierChild4" presStyleCnt="0"/>
      <dgm:spPr/>
    </dgm:pt>
    <dgm:pt modelId="{0FDE18DC-EC9F-4D00-99C6-5D5B91FFB199}" type="pres">
      <dgm:prSet presAssocID="{508576D5-C03D-4ABE-A13B-41FA7EB4847F}" presName="Name35" presStyleLbl="parChTrans1D4" presStyleIdx="0" presStyleCnt="2"/>
      <dgm:spPr/>
    </dgm:pt>
    <dgm:pt modelId="{30BA34BD-DB91-4330-8E58-63EA63AE8F1D}" type="pres">
      <dgm:prSet presAssocID="{37E936DA-E8C5-4E0D-BE0C-4864872C7CAF}" presName="hierRoot2" presStyleCnt="0">
        <dgm:presLayoutVars>
          <dgm:hierBranch/>
        </dgm:presLayoutVars>
      </dgm:prSet>
      <dgm:spPr/>
    </dgm:pt>
    <dgm:pt modelId="{1E606D7D-F7EE-4ED5-85DD-95D9B3D404A3}" type="pres">
      <dgm:prSet presAssocID="{37E936DA-E8C5-4E0D-BE0C-4864872C7CAF}" presName="rootComposite" presStyleCnt="0"/>
      <dgm:spPr/>
    </dgm:pt>
    <dgm:pt modelId="{8380A257-DA1E-4CAC-88E5-32D3F9791159}" type="pres">
      <dgm:prSet presAssocID="{37E936DA-E8C5-4E0D-BE0C-4864872C7CAF}" presName="rootText" presStyleLbl="node4" presStyleIdx="0" presStyleCnt="2" custScaleX="150465" custScaleY="150464">
        <dgm:presLayoutVars>
          <dgm:chPref val="3"/>
        </dgm:presLayoutVars>
      </dgm:prSet>
      <dgm:spPr/>
    </dgm:pt>
    <dgm:pt modelId="{7BC8249E-EDC6-4509-B0FB-F1E2D9F35726}" type="pres">
      <dgm:prSet presAssocID="{37E936DA-E8C5-4E0D-BE0C-4864872C7CAF}" presName="rootConnector" presStyleLbl="node4" presStyleIdx="0" presStyleCnt="2"/>
      <dgm:spPr/>
    </dgm:pt>
    <dgm:pt modelId="{1B53C96A-32ED-4958-887A-1CA7EE60388D}" type="pres">
      <dgm:prSet presAssocID="{37E936DA-E8C5-4E0D-BE0C-4864872C7CAF}" presName="hierChild4" presStyleCnt="0"/>
      <dgm:spPr/>
    </dgm:pt>
    <dgm:pt modelId="{D12E6F15-EA69-4067-88E2-013DF7247CF6}" type="pres">
      <dgm:prSet presAssocID="{309617F2-8ABC-4117-BCD6-229BEFE36FE7}" presName="Name35" presStyleLbl="parChTrans1D4" presStyleIdx="1" presStyleCnt="2"/>
      <dgm:spPr/>
    </dgm:pt>
    <dgm:pt modelId="{9862A44D-BF25-4257-8CCF-97254FB8A3D5}" type="pres">
      <dgm:prSet presAssocID="{E794FD4E-FD29-4877-84AA-688524045B67}" presName="hierRoot2" presStyleCnt="0">
        <dgm:presLayoutVars>
          <dgm:hierBranch val="r"/>
        </dgm:presLayoutVars>
      </dgm:prSet>
      <dgm:spPr/>
    </dgm:pt>
    <dgm:pt modelId="{43632D0D-503D-4A58-A84C-02F33146264E}" type="pres">
      <dgm:prSet presAssocID="{E794FD4E-FD29-4877-84AA-688524045B67}" presName="rootComposite" presStyleCnt="0"/>
      <dgm:spPr/>
    </dgm:pt>
    <dgm:pt modelId="{E59AFFCF-D63B-4F6F-A7D8-4164B153C89A}" type="pres">
      <dgm:prSet presAssocID="{E794FD4E-FD29-4877-84AA-688524045B67}" presName="rootText" presStyleLbl="node4" presStyleIdx="1" presStyleCnt="2" custScaleX="151826" custScaleY="151825">
        <dgm:presLayoutVars>
          <dgm:chPref val="3"/>
        </dgm:presLayoutVars>
      </dgm:prSet>
      <dgm:spPr/>
    </dgm:pt>
    <dgm:pt modelId="{25260F8A-AF95-4A6B-8302-8CD250EBB687}" type="pres">
      <dgm:prSet presAssocID="{E794FD4E-FD29-4877-84AA-688524045B67}" presName="rootConnector" presStyleLbl="node4" presStyleIdx="1" presStyleCnt="2"/>
      <dgm:spPr/>
    </dgm:pt>
    <dgm:pt modelId="{B7235318-25D1-4336-ACC4-6804552A0A8B}" type="pres">
      <dgm:prSet presAssocID="{E794FD4E-FD29-4877-84AA-688524045B67}" presName="hierChild4" presStyleCnt="0"/>
      <dgm:spPr/>
    </dgm:pt>
    <dgm:pt modelId="{4E41D2F1-0286-4069-A090-2DFF6D0B8E7B}" type="pres">
      <dgm:prSet presAssocID="{E794FD4E-FD29-4877-84AA-688524045B67}" presName="hierChild5" presStyleCnt="0"/>
      <dgm:spPr/>
    </dgm:pt>
    <dgm:pt modelId="{1A7726D8-7032-43B0-B8C0-6A8477CB35F2}" type="pres">
      <dgm:prSet presAssocID="{37E936DA-E8C5-4E0D-BE0C-4864872C7CAF}" presName="hierChild5" presStyleCnt="0"/>
      <dgm:spPr/>
    </dgm:pt>
    <dgm:pt modelId="{21530B9A-A2CD-4CD9-975F-D4323DC6CE49}" type="pres">
      <dgm:prSet presAssocID="{06D73B6B-5E4C-481D-AB9A-05B53115ED03}" presName="hierChild5" presStyleCnt="0"/>
      <dgm:spPr/>
    </dgm:pt>
    <dgm:pt modelId="{D2A9217A-DB23-49B4-9E04-09B6C6E681D6}" type="pres">
      <dgm:prSet presAssocID="{9EDBA3CB-28B0-4F79-B0A5-D8F1B698F770}" presName="hierChild5" presStyleCnt="0"/>
      <dgm:spPr/>
    </dgm:pt>
    <dgm:pt modelId="{26F24BDD-EE92-455E-A024-0F6DF81AFC1C}" type="pres">
      <dgm:prSet presAssocID="{2C90D44B-2C84-4658-A8C2-EBE484DF5C23}" presName="hierChild3" presStyleCnt="0"/>
      <dgm:spPr/>
    </dgm:pt>
  </dgm:ptLst>
  <dgm:cxnLst>
    <dgm:cxn modelId="{A4C902B2-40B3-424A-A225-89DD5216028C}" type="presOf" srcId="{309617F2-8ABC-4117-BCD6-229BEFE36FE7}" destId="{D12E6F15-EA69-4067-88E2-013DF7247CF6}" srcOrd="0" destOrd="0" presId="urn:microsoft.com/office/officeart/2005/8/layout/orgChart1"/>
    <dgm:cxn modelId="{335E70C2-C623-4E96-BC8E-3C0DD5AE6F89}" type="presOf" srcId="{6DCD7AE0-B6EF-4DB5-9753-C7A75479F61E}" destId="{DDED9CF6-74F6-459C-B8AB-8276045DD278}" srcOrd="0" destOrd="0" presId="urn:microsoft.com/office/officeart/2005/8/layout/orgChart1"/>
    <dgm:cxn modelId="{813530B6-51B0-4978-9551-E9044696BE99}" type="presOf" srcId="{496B5C0F-DE22-46C2-A46A-0D4096B43EC6}" destId="{F39AE582-CB2D-4631-A690-CE03CD06A243}" srcOrd="0" destOrd="0" presId="urn:microsoft.com/office/officeart/2005/8/layout/orgChart1"/>
    <dgm:cxn modelId="{322E8896-13F9-4B7F-9F17-B5E8AABA44FB}" type="presOf" srcId="{06D73B6B-5E4C-481D-AB9A-05B53115ED03}" destId="{379BAE30-EDA9-4FA2-8AB3-D803B5ACCBAE}" srcOrd="1" destOrd="0" presId="urn:microsoft.com/office/officeart/2005/8/layout/orgChart1"/>
    <dgm:cxn modelId="{9B31DE0B-D159-4094-9CAB-CD63FFBFDE17}" type="presOf" srcId="{37E936DA-E8C5-4E0D-BE0C-4864872C7CAF}" destId="{8380A257-DA1E-4CAC-88E5-32D3F9791159}" srcOrd="0" destOrd="0" presId="urn:microsoft.com/office/officeart/2005/8/layout/orgChart1"/>
    <dgm:cxn modelId="{C975F6A2-36EB-4309-9307-558BB819F68E}" srcId="{496B5C0F-DE22-46C2-A46A-0D4096B43EC6}" destId="{2C90D44B-2C84-4658-A8C2-EBE484DF5C23}" srcOrd="0" destOrd="0" parTransId="{736111E5-03E4-4A85-9DCC-840A45DDB460}" sibTransId="{B00E8DCD-7CD9-4086-A5BF-B0FAF3F6FF12}"/>
    <dgm:cxn modelId="{FA4AAB75-5539-4003-AEEA-3BE1750D35ED}" srcId="{9EDBA3CB-28B0-4F79-B0A5-D8F1B698F770}" destId="{06D73B6B-5E4C-481D-AB9A-05B53115ED03}" srcOrd="0" destOrd="0" parTransId="{9F922257-6603-4AB0-9314-0B5D58B9C826}" sibTransId="{9B3039D5-E274-4344-9E80-1849E5CA8E4F}"/>
    <dgm:cxn modelId="{60A9B9D3-9F7F-483D-AA25-AAABDBD7DFA3}" type="presOf" srcId="{508576D5-C03D-4ABE-A13B-41FA7EB4847F}" destId="{0FDE18DC-EC9F-4D00-99C6-5D5B91FFB199}" srcOrd="0" destOrd="0" presId="urn:microsoft.com/office/officeart/2005/8/layout/orgChart1"/>
    <dgm:cxn modelId="{86973B00-372D-4D74-A327-AB63CC1EB40A}" type="presOf" srcId="{06D73B6B-5E4C-481D-AB9A-05B53115ED03}" destId="{9E23D354-85AB-4927-BDFF-4698D7386059}" srcOrd="0" destOrd="0" presId="urn:microsoft.com/office/officeart/2005/8/layout/orgChart1"/>
    <dgm:cxn modelId="{8CBF01FC-AE7C-4F05-8FA8-1BCE29BA8912}" srcId="{2C90D44B-2C84-4658-A8C2-EBE484DF5C23}" destId="{9EDBA3CB-28B0-4F79-B0A5-D8F1B698F770}" srcOrd="0" destOrd="0" parTransId="{6DCD7AE0-B6EF-4DB5-9753-C7A75479F61E}" sibTransId="{40E1EFFF-B718-404E-AFD6-E4C5F0345429}"/>
    <dgm:cxn modelId="{41C4A9CC-8351-4967-8E6E-71C837B51B10}" type="presOf" srcId="{9EDBA3CB-28B0-4F79-B0A5-D8F1B698F770}" destId="{1A843EC2-5542-40F8-B3A0-99133F66A30B}" srcOrd="1" destOrd="0" presId="urn:microsoft.com/office/officeart/2005/8/layout/orgChart1"/>
    <dgm:cxn modelId="{14C439B3-BCC9-4060-AFFC-E114942F4EF6}" type="presOf" srcId="{E794FD4E-FD29-4877-84AA-688524045B67}" destId="{E59AFFCF-D63B-4F6F-A7D8-4164B153C89A}" srcOrd="0" destOrd="0" presId="urn:microsoft.com/office/officeart/2005/8/layout/orgChart1"/>
    <dgm:cxn modelId="{AB983907-7857-4FF7-A645-41CC497306CC}" type="presOf" srcId="{2C90D44B-2C84-4658-A8C2-EBE484DF5C23}" destId="{FBDBCFEE-3D6E-4646-BC9B-E0A95E34F01F}" srcOrd="0" destOrd="0" presId="urn:microsoft.com/office/officeart/2005/8/layout/orgChart1"/>
    <dgm:cxn modelId="{1558DC2D-F626-4FD8-A79A-4C5E5975972B}" type="presOf" srcId="{E794FD4E-FD29-4877-84AA-688524045B67}" destId="{25260F8A-AF95-4A6B-8302-8CD250EBB687}" srcOrd="1" destOrd="0" presId="urn:microsoft.com/office/officeart/2005/8/layout/orgChart1"/>
    <dgm:cxn modelId="{BA47D2BB-AF71-4D41-97F8-CC1AF32E2104}" type="presOf" srcId="{9EDBA3CB-28B0-4F79-B0A5-D8F1B698F770}" destId="{5CD2B4E4-AC39-48E0-92D5-204EC54B6D5E}" srcOrd="0" destOrd="0" presId="urn:microsoft.com/office/officeart/2005/8/layout/orgChart1"/>
    <dgm:cxn modelId="{6EF95A42-A9E4-467E-ADF2-C4579CAB8229}" type="presOf" srcId="{2C90D44B-2C84-4658-A8C2-EBE484DF5C23}" destId="{D3111A27-6F40-4191-A175-338CCE16EBA7}" srcOrd="1" destOrd="0" presId="urn:microsoft.com/office/officeart/2005/8/layout/orgChart1"/>
    <dgm:cxn modelId="{DED2823D-384A-4F28-A699-25B08E7B1DA4}" srcId="{37E936DA-E8C5-4E0D-BE0C-4864872C7CAF}" destId="{E794FD4E-FD29-4877-84AA-688524045B67}" srcOrd="0" destOrd="0" parTransId="{309617F2-8ABC-4117-BCD6-229BEFE36FE7}" sibTransId="{9278F8F7-B68E-4743-A94E-E1B78E6197BE}"/>
    <dgm:cxn modelId="{0777C57F-2972-491D-B721-208859012844}" srcId="{06D73B6B-5E4C-481D-AB9A-05B53115ED03}" destId="{37E936DA-E8C5-4E0D-BE0C-4864872C7CAF}" srcOrd="0" destOrd="0" parTransId="{508576D5-C03D-4ABE-A13B-41FA7EB4847F}" sibTransId="{10FBA484-BB6B-40B6-9947-FB8A26EBC04F}"/>
    <dgm:cxn modelId="{83A82F17-14B6-47F5-9220-3074DBF1DF68}" type="presOf" srcId="{37E936DA-E8C5-4E0D-BE0C-4864872C7CAF}" destId="{7BC8249E-EDC6-4509-B0FB-F1E2D9F35726}" srcOrd="1" destOrd="0" presId="urn:microsoft.com/office/officeart/2005/8/layout/orgChart1"/>
    <dgm:cxn modelId="{D4E0118E-83CD-48A7-A772-D27F9E784D7F}" type="presOf" srcId="{9F922257-6603-4AB0-9314-0B5D58B9C826}" destId="{6A10191F-877D-4E5F-9916-B04CE09CB57F}" srcOrd="0" destOrd="0" presId="urn:microsoft.com/office/officeart/2005/8/layout/orgChart1"/>
    <dgm:cxn modelId="{C43C7E33-905F-41EC-8B8C-86679712405D}" type="presParOf" srcId="{F39AE582-CB2D-4631-A690-CE03CD06A243}" destId="{57482612-8263-4414-AEFF-3D9FE022197D}" srcOrd="0" destOrd="0" presId="urn:microsoft.com/office/officeart/2005/8/layout/orgChart1"/>
    <dgm:cxn modelId="{4A268D35-BD51-4B35-8BD7-A85BB6B6651F}" type="presParOf" srcId="{57482612-8263-4414-AEFF-3D9FE022197D}" destId="{7A129FED-E128-4C97-9DDB-B35521945057}" srcOrd="0" destOrd="0" presId="urn:microsoft.com/office/officeart/2005/8/layout/orgChart1"/>
    <dgm:cxn modelId="{B703BCC1-A63F-4373-82ED-35533F149C60}" type="presParOf" srcId="{7A129FED-E128-4C97-9DDB-B35521945057}" destId="{FBDBCFEE-3D6E-4646-BC9B-E0A95E34F01F}" srcOrd="0" destOrd="0" presId="urn:microsoft.com/office/officeart/2005/8/layout/orgChart1"/>
    <dgm:cxn modelId="{215601E8-3469-4407-9139-47816E488A7E}" type="presParOf" srcId="{7A129FED-E128-4C97-9DDB-B35521945057}" destId="{D3111A27-6F40-4191-A175-338CCE16EBA7}" srcOrd="1" destOrd="0" presId="urn:microsoft.com/office/officeart/2005/8/layout/orgChart1"/>
    <dgm:cxn modelId="{74EA29A6-3B47-48A4-8213-5446A55FB5BD}" type="presParOf" srcId="{57482612-8263-4414-AEFF-3D9FE022197D}" destId="{371AB382-763E-400A-9D4D-737D1D1295F1}" srcOrd="1" destOrd="0" presId="urn:microsoft.com/office/officeart/2005/8/layout/orgChart1"/>
    <dgm:cxn modelId="{78B11143-FB32-4E10-A544-967CF8878188}" type="presParOf" srcId="{371AB382-763E-400A-9D4D-737D1D1295F1}" destId="{DDED9CF6-74F6-459C-B8AB-8276045DD278}" srcOrd="0" destOrd="0" presId="urn:microsoft.com/office/officeart/2005/8/layout/orgChart1"/>
    <dgm:cxn modelId="{DDC705BE-9F8F-481D-976A-91999C4FF0CE}" type="presParOf" srcId="{371AB382-763E-400A-9D4D-737D1D1295F1}" destId="{3701C1A6-4EA4-46DC-88A6-D8927975BB7A}" srcOrd="1" destOrd="0" presId="urn:microsoft.com/office/officeart/2005/8/layout/orgChart1"/>
    <dgm:cxn modelId="{9AB709B6-892A-4A15-B336-3137926A496B}" type="presParOf" srcId="{3701C1A6-4EA4-46DC-88A6-D8927975BB7A}" destId="{0E42D556-DCE7-42A3-97A0-D1CE5A46D1A5}" srcOrd="0" destOrd="0" presId="urn:microsoft.com/office/officeart/2005/8/layout/orgChart1"/>
    <dgm:cxn modelId="{61896F1D-C09F-4A20-A999-20A156DB4108}" type="presParOf" srcId="{0E42D556-DCE7-42A3-97A0-D1CE5A46D1A5}" destId="{5CD2B4E4-AC39-48E0-92D5-204EC54B6D5E}" srcOrd="0" destOrd="0" presId="urn:microsoft.com/office/officeart/2005/8/layout/orgChart1"/>
    <dgm:cxn modelId="{4BC8AB0F-800C-4059-8A1C-9372909C8993}" type="presParOf" srcId="{0E42D556-DCE7-42A3-97A0-D1CE5A46D1A5}" destId="{1A843EC2-5542-40F8-B3A0-99133F66A30B}" srcOrd="1" destOrd="0" presId="urn:microsoft.com/office/officeart/2005/8/layout/orgChart1"/>
    <dgm:cxn modelId="{611E12E2-E5D1-42A3-9D7B-71659EF99DE4}" type="presParOf" srcId="{3701C1A6-4EA4-46DC-88A6-D8927975BB7A}" destId="{8BCC2782-012B-400E-994A-06E37DA3DC4C}" srcOrd="1" destOrd="0" presId="urn:microsoft.com/office/officeart/2005/8/layout/orgChart1"/>
    <dgm:cxn modelId="{37995E19-B10E-4038-8B64-AE2F4C83C0C9}" type="presParOf" srcId="{8BCC2782-012B-400E-994A-06E37DA3DC4C}" destId="{6A10191F-877D-4E5F-9916-B04CE09CB57F}" srcOrd="0" destOrd="0" presId="urn:microsoft.com/office/officeart/2005/8/layout/orgChart1"/>
    <dgm:cxn modelId="{1D32388C-2B7A-4E33-B955-41E0473F874D}" type="presParOf" srcId="{8BCC2782-012B-400E-994A-06E37DA3DC4C}" destId="{A424CAF3-BFD5-40BB-8230-9814F1F51BD2}" srcOrd="1" destOrd="0" presId="urn:microsoft.com/office/officeart/2005/8/layout/orgChart1"/>
    <dgm:cxn modelId="{5CFEF5F0-B132-445D-98AE-E68736A86D5E}" type="presParOf" srcId="{A424CAF3-BFD5-40BB-8230-9814F1F51BD2}" destId="{8BE31F2F-A617-40E8-80C8-748A1560CC3F}" srcOrd="0" destOrd="0" presId="urn:microsoft.com/office/officeart/2005/8/layout/orgChart1"/>
    <dgm:cxn modelId="{7D063A7F-BAB2-4F5D-9CA5-2FF98FFF1819}" type="presParOf" srcId="{8BE31F2F-A617-40E8-80C8-748A1560CC3F}" destId="{9E23D354-85AB-4927-BDFF-4698D7386059}" srcOrd="0" destOrd="0" presId="urn:microsoft.com/office/officeart/2005/8/layout/orgChart1"/>
    <dgm:cxn modelId="{DEDC1CB5-9464-4FA6-BD74-9AEA0DCFB5D4}" type="presParOf" srcId="{8BE31F2F-A617-40E8-80C8-748A1560CC3F}" destId="{379BAE30-EDA9-4FA2-8AB3-D803B5ACCBAE}" srcOrd="1" destOrd="0" presId="urn:microsoft.com/office/officeart/2005/8/layout/orgChart1"/>
    <dgm:cxn modelId="{A30576D8-AB19-4F13-82AE-91FEA853D139}" type="presParOf" srcId="{A424CAF3-BFD5-40BB-8230-9814F1F51BD2}" destId="{A9E4995A-65F4-45C4-B5DF-0CE0A2CC0A92}" srcOrd="1" destOrd="0" presId="urn:microsoft.com/office/officeart/2005/8/layout/orgChart1"/>
    <dgm:cxn modelId="{92093A97-DB3A-4987-AAA5-960896E9A05A}" type="presParOf" srcId="{A9E4995A-65F4-45C4-B5DF-0CE0A2CC0A92}" destId="{0FDE18DC-EC9F-4D00-99C6-5D5B91FFB199}" srcOrd="0" destOrd="0" presId="urn:microsoft.com/office/officeart/2005/8/layout/orgChart1"/>
    <dgm:cxn modelId="{24F179BB-417A-49E3-8BA2-016E098D4DC2}" type="presParOf" srcId="{A9E4995A-65F4-45C4-B5DF-0CE0A2CC0A92}" destId="{30BA34BD-DB91-4330-8E58-63EA63AE8F1D}" srcOrd="1" destOrd="0" presId="urn:microsoft.com/office/officeart/2005/8/layout/orgChart1"/>
    <dgm:cxn modelId="{86636672-6808-4A6E-8C38-57B3503D06DB}" type="presParOf" srcId="{30BA34BD-DB91-4330-8E58-63EA63AE8F1D}" destId="{1E606D7D-F7EE-4ED5-85DD-95D9B3D404A3}" srcOrd="0" destOrd="0" presId="urn:microsoft.com/office/officeart/2005/8/layout/orgChart1"/>
    <dgm:cxn modelId="{EAC9E664-7360-40DF-AE27-84899F211E3C}" type="presParOf" srcId="{1E606D7D-F7EE-4ED5-85DD-95D9B3D404A3}" destId="{8380A257-DA1E-4CAC-88E5-32D3F9791159}" srcOrd="0" destOrd="0" presId="urn:microsoft.com/office/officeart/2005/8/layout/orgChart1"/>
    <dgm:cxn modelId="{07474FDF-28AD-47D0-B3A1-8B5FF3BF7015}" type="presParOf" srcId="{1E606D7D-F7EE-4ED5-85DD-95D9B3D404A3}" destId="{7BC8249E-EDC6-4509-B0FB-F1E2D9F35726}" srcOrd="1" destOrd="0" presId="urn:microsoft.com/office/officeart/2005/8/layout/orgChart1"/>
    <dgm:cxn modelId="{99D77106-CF07-439F-9581-5BC077349B8F}" type="presParOf" srcId="{30BA34BD-DB91-4330-8E58-63EA63AE8F1D}" destId="{1B53C96A-32ED-4958-887A-1CA7EE60388D}" srcOrd="1" destOrd="0" presId="urn:microsoft.com/office/officeart/2005/8/layout/orgChart1"/>
    <dgm:cxn modelId="{9F33E237-5283-4119-B160-6947A95F4E95}" type="presParOf" srcId="{1B53C96A-32ED-4958-887A-1CA7EE60388D}" destId="{D12E6F15-EA69-4067-88E2-013DF7247CF6}" srcOrd="0" destOrd="0" presId="urn:microsoft.com/office/officeart/2005/8/layout/orgChart1"/>
    <dgm:cxn modelId="{82054BCA-2DC8-4A04-8489-A7E8E8ECE211}" type="presParOf" srcId="{1B53C96A-32ED-4958-887A-1CA7EE60388D}" destId="{9862A44D-BF25-4257-8CCF-97254FB8A3D5}" srcOrd="1" destOrd="0" presId="urn:microsoft.com/office/officeart/2005/8/layout/orgChart1"/>
    <dgm:cxn modelId="{A74B44EF-8164-445F-A695-F23EDF4EF461}" type="presParOf" srcId="{9862A44D-BF25-4257-8CCF-97254FB8A3D5}" destId="{43632D0D-503D-4A58-A84C-02F33146264E}" srcOrd="0" destOrd="0" presId="urn:microsoft.com/office/officeart/2005/8/layout/orgChart1"/>
    <dgm:cxn modelId="{B729489F-92F2-4B7A-8A9C-7FADB21EE6FC}" type="presParOf" srcId="{43632D0D-503D-4A58-A84C-02F33146264E}" destId="{E59AFFCF-D63B-4F6F-A7D8-4164B153C89A}" srcOrd="0" destOrd="0" presId="urn:microsoft.com/office/officeart/2005/8/layout/orgChart1"/>
    <dgm:cxn modelId="{539C470C-2102-45DF-82F3-B1A2DEF098D3}" type="presParOf" srcId="{43632D0D-503D-4A58-A84C-02F33146264E}" destId="{25260F8A-AF95-4A6B-8302-8CD250EBB687}" srcOrd="1" destOrd="0" presId="urn:microsoft.com/office/officeart/2005/8/layout/orgChart1"/>
    <dgm:cxn modelId="{9FDDE743-5664-423D-855D-7F7841870E0F}" type="presParOf" srcId="{9862A44D-BF25-4257-8CCF-97254FB8A3D5}" destId="{B7235318-25D1-4336-ACC4-6804552A0A8B}" srcOrd="1" destOrd="0" presId="urn:microsoft.com/office/officeart/2005/8/layout/orgChart1"/>
    <dgm:cxn modelId="{3D641527-853D-498B-920B-2EC76FA0105E}" type="presParOf" srcId="{9862A44D-BF25-4257-8CCF-97254FB8A3D5}" destId="{4E41D2F1-0286-4069-A090-2DFF6D0B8E7B}" srcOrd="2" destOrd="0" presId="urn:microsoft.com/office/officeart/2005/8/layout/orgChart1"/>
    <dgm:cxn modelId="{274CA58E-8E4B-4086-93AA-26A80A9610B7}" type="presParOf" srcId="{30BA34BD-DB91-4330-8E58-63EA63AE8F1D}" destId="{1A7726D8-7032-43B0-B8C0-6A8477CB35F2}" srcOrd="2" destOrd="0" presId="urn:microsoft.com/office/officeart/2005/8/layout/orgChart1"/>
    <dgm:cxn modelId="{2F1F3D07-0019-47B9-A24C-854FF27CA53E}" type="presParOf" srcId="{A424CAF3-BFD5-40BB-8230-9814F1F51BD2}" destId="{21530B9A-A2CD-4CD9-975F-D4323DC6CE49}" srcOrd="2" destOrd="0" presId="urn:microsoft.com/office/officeart/2005/8/layout/orgChart1"/>
    <dgm:cxn modelId="{7DDC9572-E3F8-4314-953C-187BAC44F175}" type="presParOf" srcId="{3701C1A6-4EA4-46DC-88A6-D8927975BB7A}" destId="{D2A9217A-DB23-49B4-9E04-09B6C6E681D6}" srcOrd="2" destOrd="0" presId="urn:microsoft.com/office/officeart/2005/8/layout/orgChart1"/>
    <dgm:cxn modelId="{0883ADEC-DAEC-434A-872C-51E8B4F6B089}" type="presParOf" srcId="{57482612-8263-4414-AEFF-3D9FE022197D}" destId="{26F24BDD-EE92-455E-A024-0F6DF81AFC1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2E6F15-EA69-4067-88E2-013DF7247CF6}">
      <dsp:nvSpPr>
        <dsp:cNvPr id="0" name=""/>
        <dsp:cNvSpPr/>
      </dsp:nvSpPr>
      <dsp:spPr>
        <a:xfrm>
          <a:off x="677227" y="2708989"/>
          <a:ext cx="91440" cy="159194"/>
        </a:xfrm>
        <a:custGeom>
          <a:avLst/>
          <a:gdLst/>
          <a:ahLst/>
          <a:cxnLst/>
          <a:rect l="0" t="0" r="0" b="0"/>
          <a:pathLst>
            <a:path>
              <a:moveTo>
                <a:pt x="45720" y="0"/>
              </a:moveTo>
              <a:lnTo>
                <a:pt x="45720" y="1591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DE18DC-EC9F-4D00-99C6-5D5B91FFB199}">
      <dsp:nvSpPr>
        <dsp:cNvPr id="0" name=""/>
        <dsp:cNvSpPr/>
      </dsp:nvSpPr>
      <dsp:spPr>
        <a:xfrm>
          <a:off x="677227" y="1979482"/>
          <a:ext cx="91440" cy="159194"/>
        </a:xfrm>
        <a:custGeom>
          <a:avLst/>
          <a:gdLst/>
          <a:ahLst/>
          <a:cxnLst/>
          <a:rect l="0" t="0" r="0" b="0"/>
          <a:pathLst>
            <a:path>
              <a:moveTo>
                <a:pt x="45720" y="0"/>
              </a:moveTo>
              <a:lnTo>
                <a:pt x="45720" y="1591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10191F-877D-4E5F-9916-B04CE09CB57F}">
      <dsp:nvSpPr>
        <dsp:cNvPr id="0" name=""/>
        <dsp:cNvSpPr/>
      </dsp:nvSpPr>
      <dsp:spPr>
        <a:xfrm>
          <a:off x="677227" y="1265223"/>
          <a:ext cx="91440" cy="159194"/>
        </a:xfrm>
        <a:custGeom>
          <a:avLst/>
          <a:gdLst/>
          <a:ahLst/>
          <a:cxnLst/>
          <a:rect l="0" t="0" r="0" b="0"/>
          <a:pathLst>
            <a:path>
              <a:moveTo>
                <a:pt x="45720" y="0"/>
              </a:moveTo>
              <a:lnTo>
                <a:pt x="45720" y="1591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ED9CF6-74F6-459C-B8AB-8276045DD278}">
      <dsp:nvSpPr>
        <dsp:cNvPr id="0" name=""/>
        <dsp:cNvSpPr/>
      </dsp:nvSpPr>
      <dsp:spPr>
        <a:xfrm>
          <a:off x="677227" y="557681"/>
          <a:ext cx="91440" cy="159194"/>
        </a:xfrm>
        <a:custGeom>
          <a:avLst/>
          <a:gdLst/>
          <a:ahLst/>
          <a:cxnLst/>
          <a:rect l="0" t="0" r="0" b="0"/>
          <a:pathLst>
            <a:path>
              <a:moveTo>
                <a:pt x="45720" y="0"/>
              </a:moveTo>
              <a:lnTo>
                <a:pt x="45720" y="1591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DBCFEE-3D6E-4646-BC9B-E0A95E34F01F}">
      <dsp:nvSpPr>
        <dsp:cNvPr id="0" name=""/>
        <dsp:cNvSpPr/>
      </dsp:nvSpPr>
      <dsp:spPr>
        <a:xfrm>
          <a:off x="166485" y="1219"/>
          <a:ext cx="1112924" cy="5564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sz="1400" kern="1200" baseline="0">
              <a:latin typeface="Arial"/>
            </a:rPr>
            <a:t>Maestro</a:t>
          </a:r>
          <a:endParaRPr lang="en-US" sz="1400" kern="1200"/>
        </a:p>
      </dsp:txBody>
      <dsp:txXfrm>
        <a:off x="166485" y="1219"/>
        <a:ext cx="1112924" cy="556462"/>
      </dsp:txXfrm>
    </dsp:sp>
    <dsp:sp modelId="{5CD2B4E4-AC39-48E0-92D5-204EC54B6D5E}">
      <dsp:nvSpPr>
        <dsp:cNvPr id="0" name=""/>
        <dsp:cNvSpPr/>
      </dsp:nvSpPr>
      <dsp:spPr>
        <a:xfrm>
          <a:off x="174600" y="716876"/>
          <a:ext cx="1096693" cy="5483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sz="1400" kern="1200" baseline="0">
              <a:latin typeface="Arial"/>
            </a:rPr>
            <a:t>Subdirector</a:t>
          </a:r>
          <a:endParaRPr lang="en-US" sz="1400" kern="1200"/>
        </a:p>
      </dsp:txBody>
      <dsp:txXfrm>
        <a:off x="174600" y="716876"/>
        <a:ext cx="1096693" cy="548346"/>
      </dsp:txXfrm>
    </dsp:sp>
    <dsp:sp modelId="{9E23D354-85AB-4927-BDFF-4698D7386059}">
      <dsp:nvSpPr>
        <dsp:cNvPr id="0" name=""/>
        <dsp:cNvSpPr/>
      </dsp:nvSpPr>
      <dsp:spPr>
        <a:xfrm>
          <a:off x="167880" y="1424418"/>
          <a:ext cx="1110134" cy="5550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sz="1400" kern="1200" baseline="0">
              <a:latin typeface="Arial"/>
            </a:rPr>
            <a:t>Director</a:t>
          </a:r>
          <a:endParaRPr lang="en-US" sz="1400" kern="1200"/>
        </a:p>
      </dsp:txBody>
      <dsp:txXfrm>
        <a:off x="167880" y="1424418"/>
        <a:ext cx="1110134" cy="555063"/>
      </dsp:txXfrm>
    </dsp:sp>
    <dsp:sp modelId="{8380A257-DA1E-4CAC-88E5-32D3F9791159}">
      <dsp:nvSpPr>
        <dsp:cNvPr id="0" name=""/>
        <dsp:cNvSpPr/>
      </dsp:nvSpPr>
      <dsp:spPr>
        <a:xfrm>
          <a:off x="152631" y="2138677"/>
          <a:ext cx="1140631" cy="570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US" sz="800" kern="1200" baseline="0">
              <a:latin typeface="Arial"/>
            </a:rPr>
            <a:t>Centro Regional: </a:t>
          </a:r>
        </a:p>
        <a:p>
          <a:pPr marL="0" marR="0" lvl="0" indent="0" algn="ctr" defTabSz="355600" rtl="0">
            <a:lnSpc>
              <a:spcPct val="90000"/>
            </a:lnSpc>
            <a:spcBef>
              <a:spcPct val="0"/>
            </a:spcBef>
            <a:spcAft>
              <a:spcPct val="35000"/>
            </a:spcAft>
            <a:buNone/>
          </a:pPr>
          <a:r>
            <a:rPr lang="en-US" sz="800" kern="1200" baseline="0">
              <a:solidFill>
                <a:schemeClr val="bg1"/>
              </a:solidFill>
              <a:latin typeface="Arial"/>
            </a:rPr>
            <a:t>Director</a:t>
          </a:r>
        </a:p>
        <a:p>
          <a:pPr marL="0" marR="0" lvl="0" indent="0" algn="ctr" defTabSz="355600" rtl="0">
            <a:lnSpc>
              <a:spcPct val="90000"/>
            </a:lnSpc>
            <a:spcBef>
              <a:spcPct val="0"/>
            </a:spcBef>
            <a:spcAft>
              <a:spcPct val="35000"/>
            </a:spcAft>
            <a:buNone/>
          </a:pPr>
          <a:r>
            <a:rPr lang="en-US" sz="800" kern="1200" baseline="0">
              <a:latin typeface="Arial"/>
            </a:rPr>
            <a:t>Superintendente Regional</a:t>
          </a:r>
        </a:p>
      </dsp:txBody>
      <dsp:txXfrm>
        <a:off x="152631" y="2138677"/>
        <a:ext cx="1140631" cy="570312"/>
      </dsp:txXfrm>
    </dsp:sp>
    <dsp:sp modelId="{E59AFFCF-D63B-4F6F-A7D8-4164B153C89A}">
      <dsp:nvSpPr>
        <dsp:cNvPr id="0" name=""/>
        <dsp:cNvSpPr/>
      </dsp:nvSpPr>
      <dsp:spPr>
        <a:xfrm>
          <a:off x="147472" y="2868184"/>
          <a:ext cx="1150949" cy="5754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kern="1200" baseline="0">
              <a:latin typeface="Arial"/>
            </a:rPr>
            <a:t>Operaciones Escolares</a:t>
          </a:r>
        </a:p>
        <a:p>
          <a:pPr marL="0" marR="0" lvl="0" indent="0" algn="ctr" defTabSz="533400" rtl="0">
            <a:lnSpc>
              <a:spcPct val="90000"/>
            </a:lnSpc>
            <a:spcBef>
              <a:spcPct val="0"/>
            </a:spcBef>
            <a:spcAft>
              <a:spcPct val="35000"/>
            </a:spcAft>
            <a:buNone/>
          </a:pPr>
          <a:r>
            <a:rPr lang="en-US" sz="1400" kern="1200" baseline="0">
              <a:latin typeface="Arial"/>
            </a:rPr>
            <a:t>Distrito</a:t>
          </a:r>
          <a:endParaRPr lang="en-US" sz="1400" kern="1200"/>
        </a:p>
      </dsp:txBody>
      <dsp:txXfrm>
        <a:off x="147472" y="2868184"/>
        <a:ext cx="1150949" cy="5754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2F1F-5656-4807-83F8-B5770C56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12345</Words>
  <Characters>70370</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Barakat, Itzel M.</dc:creator>
  <cp:lastModifiedBy>Costa, Maria P.</cp:lastModifiedBy>
  <cp:revision>2</cp:revision>
  <cp:lastPrinted>2017-08-31T17:03:00Z</cp:lastPrinted>
  <dcterms:created xsi:type="dcterms:W3CDTF">2017-08-31T17:29:00Z</dcterms:created>
  <dcterms:modified xsi:type="dcterms:W3CDTF">2017-08-31T17:29:00Z</dcterms:modified>
</cp:coreProperties>
</file>